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EE"/>
        <w:spacing w:before="156" w:beforeLines="50" w:line="560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620" w:lineRule="exact"/>
        <w:jc w:val="center"/>
        <w:rPr>
          <w:rFonts w:hint="default" w:ascii="Times New Roman" w:hAnsi="Times New Roman" w:eastAsia="仿宋_GB2312" w:cs="Times New Roman"/>
          <w:color w:val="FFFFFF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620" w:lineRule="exact"/>
        <w:jc w:val="center"/>
        <w:rPr>
          <w:rFonts w:hint="default" w:ascii="Times New Roman" w:hAnsi="Times New Roman" w:eastAsia="仿宋_GB2312" w:cs="Times New Roman"/>
          <w:color w:val="FFFFFF"/>
          <w:kern w:val="0"/>
          <w:sz w:val="32"/>
          <w:szCs w:val="32"/>
        </w:rPr>
      </w:pPr>
    </w:p>
    <w:p>
      <w:pPr>
        <w:pStyle w:val="5"/>
        <w:rPr>
          <w:rFonts w:hint="default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水市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pStyle w:val="14"/>
        <w:spacing w:line="600" w:lineRule="exac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黔江区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水市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乡人民政府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关于印发《</w:t>
      </w:r>
      <w:r>
        <w:rPr>
          <w:rFonts w:hint="eastAsia" w:ascii="方正小标宋_GBK" w:eastAsia="方正小标宋_GBK"/>
          <w:sz w:val="44"/>
          <w:szCs w:val="44"/>
        </w:rPr>
        <w:t>20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20</w:t>
      </w:r>
      <w:r>
        <w:rPr>
          <w:rFonts w:hint="eastAsia" w:ascii="方正小标宋_GBK" w:eastAsia="方正小标宋_GBK"/>
          <w:sz w:val="44"/>
          <w:szCs w:val="44"/>
        </w:rPr>
        <w:t>年食品药品安全工作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方正小标宋_GBK" w:eastAsia="仿宋_GB2312" w:cs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实施方案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》的通知</w:t>
      </w:r>
    </w:p>
    <w:p>
      <w:pPr>
        <w:widowControl/>
        <w:shd w:val="clear" w:color="auto" w:fill="FFFFFF"/>
        <w:wordWrap w:val="0"/>
        <w:spacing w:line="540" w:lineRule="atLeast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各村（居）委，乡级各部门：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为切实做好全乡食品药品监管工作，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我乡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根据上级相关文件要求并结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合实际，制定了《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水市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乡2020年食品药品安全工作实施方案》，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现印发给你们，请认真组织实施。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426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             黔江区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水市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乡人民政府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                       2020年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16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水市</w:t>
      </w:r>
      <w:r>
        <w:rPr>
          <w:rFonts w:hint="default" w:ascii="方正小标宋_GBK" w:eastAsia="方正小标宋_GBK"/>
          <w:sz w:val="44"/>
          <w:szCs w:val="44"/>
          <w:lang w:eastAsia="zh-CN"/>
        </w:rPr>
        <w:t>乡20</w:t>
      </w:r>
      <w:r>
        <w:rPr>
          <w:rFonts w:hint="default" w:ascii="方正小标宋_GBK" w:eastAsia="方正小标宋_GBK"/>
          <w:sz w:val="44"/>
          <w:szCs w:val="44"/>
          <w:lang w:val="en-US" w:eastAsia="zh-CN"/>
        </w:rPr>
        <w:t>20</w:t>
      </w:r>
      <w:r>
        <w:rPr>
          <w:rFonts w:hint="default" w:ascii="方正小标宋_GBK" w:eastAsia="方正小标宋_GBK"/>
          <w:sz w:val="44"/>
          <w:szCs w:val="44"/>
          <w:lang w:eastAsia="zh-CN"/>
        </w:rPr>
        <w:t>年食品药品安全工作实施方案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切实做好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食品药品安全监管工作，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保障人民群众身体健康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饮食用药安全，进一步推进全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食品药品监管工作迈上新台阶，现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制定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如下工作方案：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深刻学习领会，准确把握党的十九大精神实质。认真研读党的十九大报告和党章，学习习近平总书记系列重要讲话精神。采取党组中心组、专题辅导、党课等多种形式，把干部职工的思想统一到党的十九大精神上来，把力量凝聚到党的十九大确定的“实施食品安全战略，让人民吃得放心”“健全药品供应保障制度”的战略部署上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深学笃用习近平新时代中国特色社会主义思想。坚定把习近平新时代中国特色社会主义思想作为做好各项工作的“定星盘”，善于运用其基本立场和观点分析问题、解决问题，不断提高食品药品安全监管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用党的十九大精神指导推动工作。作出任何部署都要在党中央“五位一体”总体布局和“四个全面”战略布局中找方位、找定位，把党的十九大精神贯彻落实到食品药品安全工作各方面全过程，转化为实现各项目标任务的实际措施。全面落实党的十九大作出的重大决策部署，坚持以人民为中心的发展思想，坚定贯彻新发展理念，扎实推进我区食品药品安全工作上水平上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、总体思路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00" w:firstLineChars="2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面实施食品安全战略，严格落实“四个最严”要求，持续加强食药品安全监管,进一步健全体系机制、夯实监管基础、强化风险管理、压实企业主责、推动社会共治，加快提升食药品安全治理能力和保障水平，切实增强人民群众获得感、安全感和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组织结构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TW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zh-TW"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CN"/>
        </w:rPr>
        <w:t>成立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TW" w:eastAsia="zh-CN"/>
        </w:rPr>
        <w:t>食品药品安全工作小组：以党委书记、政府乡长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/>
        </w:rPr>
        <w:t>任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TW" w:eastAsia="zh-CN"/>
        </w:rPr>
        <w:t>双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/>
        </w:rPr>
        <w:t>组长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TW" w:eastAsia="zh-CN"/>
        </w:rPr>
        <w:t>，政法书记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/>
        </w:rPr>
        <w:t>任副组长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TW" w:eastAsia="zh-CN"/>
        </w:rPr>
        <w:t>，平安办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TW" w:eastAsia="zh-CN"/>
        </w:rPr>
        <w:t>综合行政执法大队、农服中心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/>
        </w:rPr>
        <w:t>及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TW" w:eastAsia="zh-CN"/>
        </w:rPr>
        <w:t>其他各办站所中心和村（社区）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/>
        </w:rPr>
        <w:t>负责人为成员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TW" w:eastAsia="zh-CN"/>
        </w:rPr>
        <w:t>。工作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/>
        </w:rPr>
        <w:t>小组下设办公室在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TW"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CN"/>
        </w:rPr>
        <w:t>平安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/>
        </w:rPr>
        <w:t>办，由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TW" w:eastAsia="zh-CN"/>
        </w:rPr>
        <w:t>刘玉山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/>
        </w:rPr>
        <w:t>兼任办公室主任，负责办公室日常事务处理。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zh-TW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zh-TW"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食品药品安全组织网络健全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：一是乡级确定平安办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人（刘玉山、龚节江、谢均）为食品药品安全监管人员；综合行政执法大队3人（李坤祥、易永福、段晓波）为食品药品安全执法人员。二是村级确定食品药品安全协管员8人。三是确定村社负责人、综治专干牵头综治网格员兼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食品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药品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安全宣传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工作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 xml:space="preserve">目标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（一）进一步建立健全完善食品安全工作组织领导，食品安全信息员队伍建设，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细化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食品安全领导小组工作职责和食品安全信息员工作职责。明确各食品生产经营单位规范化制度要求，签订好辖区内食品生产经营单位食品药品安全责任书。确保食品安全任务到人，责任到人，严格执行食品安全责任追究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）进一步建立全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食品生产经营单位普查台帐。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一是乡平安办继续完善全乡所有食药品经营主体监管档案（一户一档），并进行分类分级管理。二是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以村（社区）为单位，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由村（社区）负责人牵头，综治专干、食品协管员具体履责，做好建档建册管理和食品药品宣传工作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）食品抽检总体合格率稳步上升。保健食品抽检合格率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符合区市场监管局要求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，食品生产加工、市场流通、餐饮服务等环节抽检合格率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符合区市场监管局要求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）加强餐饮食品、保健食品、化妆品、药品监管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。一是做好与上级部门的对接工作，及时传达上级文件和会议精神。二是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扎实开展各类专项整治，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积极打击辖区内食药品有关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违法犯罪行为。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三是做好对各乡级部门、村（社区）、食品药品经营单位的业务督促指导工作。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）落实农村家宴申报备案制度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。平安办做好各村（社区）农村家宴业务督促和指导工作，力求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备案率达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）做好农村小卖铺，小超市，小餐馆的食品安全检查，做到安全检查全覆盖。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一是重点对偏、远、散、乱的食品经营店进行整治检查，杜绝“三无”食品、无证经营等违法行为。二是各村（社区）协管员积极履责，做好走访和安全隐患摸排工作。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 xml:space="preserve">、工作措施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（一）加强日常监管、开展专项整治。按照市、区统一部署，联合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平安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综合执法大队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等部门认真组织食品安全专项整治行动，尤其做好学校及周边食品药品安全检查。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）开展“假冒伪劣”专项整治。严密排查农村地区、中小学校园及周边、小作坊小摊贩小市场、食品粗加工集中点等领域，严厉打击过期食品、粗制滥造、冒用品牌、虚假标识等侵犯消费者合法权益的行为。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）加强农村家宴管理。集中整治农村家宴中的不规范行为，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家宴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申报制度，对农村流动厨师实行备案管理，定期开展健康检查，督促实行亮证经营。重点强化许可准入管理，严厉打击无证经营行为。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突出监管重点。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在重要节日、重大活动、重点项目实施期间，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乡平安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办牵头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，与综合行政执法大队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开展联合执法，加强食品药品安全检查，加强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对餐饮、食品经营户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的督查，发现问题及时通报，限期整改。进一步落实报告、通报、交办、督办和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联席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会议制度，真正形成监管合力。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）加强药品医疗器械监管。严格规范药品医疗器械生产经营行为，强化药械质量监管；加大对药品医疗器械违法行为打击力度，提升药品稽查工作效能；加强药品广告监管。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）强化宣传教育。加强食品药品安全有奖举报制度的宣传，充分发挥广大群众的监督作用，形成“人人参与、人人关心、人人维护食品药品安全”的良好社会氛围。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推进示范创建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。积极引导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经营户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持续开展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示范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创建活动，指导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经营户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对标进行自查完善，鼓励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经营户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带头做好示范引领，全面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提升全乡整体安全水平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4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6"/>
        <w:ind w:left="0" w:leftChars="0" w:firstLine="0" w:firstLineChars="0"/>
        <w:rPr>
          <w:rFonts w:hint="eastAsia"/>
        </w:rPr>
      </w:pPr>
    </w:p>
    <w:p>
      <w:pPr>
        <w:spacing w:line="560" w:lineRule="exact"/>
        <w:ind w:firstLine="280" w:firstLineChars="100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51435</wp:posOffset>
                </wp:positionV>
                <wp:extent cx="57340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65pt;margin-top:4.05pt;height:0pt;width:451.5pt;z-index:251658240;mso-width-relative:page;mso-height-relative:page;" filled="f" stroked="t" coordsize="21600,21600" o:gfxdata="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3BdOtEAAAAFAQAADwAAAAAAAAABACAAAAAiAAAAZHJzL2Rvd25yZXYueG1sUEsBAhQAFAAA&#10;AAgAh07iQNbJgTD2AQAA5AMAAA4AAAAAAAAAAQAgAAAAI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393700</wp:posOffset>
                </wp:positionV>
                <wp:extent cx="57340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1pt;height:0pt;width:451.5pt;z-index:251659264;mso-width-relative:page;mso-height-relative:page;" filled="f" stroked="t" coordsize="21600,21600" o:gfxdata="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GhUUdMAAAAGAQAADwAAAAAAAAABACAAAAAiAAAAZHJzL2Rvd25yZXYueG1sUEsBAhQAFAAA&#10;AAgAh07iQMIIBTP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黔江区水市乡党政办公室</w:t>
      </w:r>
      <w:r>
        <w:rPr>
          <w:rFonts w:hint="eastAsia" w:ascii="方正仿宋_GBK" w:hAnsi="方正仿宋_GBK" w:eastAsia="方正仿宋_GBK" w:cs="方正仿宋_GBK"/>
          <w:spacing w:val="-16"/>
        </w:rPr>
        <w:t xml:space="preserve">   </w:t>
      </w:r>
      <w:r>
        <w:rPr>
          <w:rFonts w:hint="eastAsia" w:ascii="仿宋_GB2312" w:eastAsia="仿宋_GB2312"/>
          <w:spacing w:val="-16"/>
        </w:rPr>
        <w:t xml:space="preserve">              </w:t>
      </w:r>
      <w:r>
        <w:rPr>
          <w:rFonts w:hint="eastAsia" w:ascii="仿宋_GB2312" w:eastAsia="仿宋_GB2312"/>
          <w:spacing w:val="-4"/>
        </w:rPr>
        <w:t xml:space="preserve">   </w:t>
      </w:r>
      <w:r>
        <w:rPr>
          <w:rFonts w:hint="eastAsia" w:ascii="仿宋_GB2312" w:eastAsia="仿宋_GB2312"/>
          <w:spacing w:val="-4"/>
          <w:lang w:val="en-US" w:eastAsia="zh-CN"/>
        </w:rPr>
        <w:t xml:space="preserve">         </w:t>
      </w:r>
      <w:r>
        <w:rPr>
          <w:rFonts w:hint="eastAsia" w:ascii="仿宋_GB2312" w:eastAsia="仿宋_GB2312"/>
          <w:spacing w:val="-4"/>
        </w:rPr>
        <w:t xml:space="preserve">   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20</w:t>
      </w:r>
      <w:r>
        <w:rPr>
          <w:rFonts w:hint="default" w:ascii="Times New Roman" w:hAnsi="Times New Roman" w:cs="Times New Roman"/>
          <w:spacing w:val="-4"/>
          <w:sz w:val="28"/>
          <w:szCs w:val="2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年</w:t>
      </w:r>
      <w:r>
        <w:rPr>
          <w:rFonts w:hint="eastAsia" w:ascii="Times New Roman" w:hAnsi="Times New Roman" w:cs="Times New Roman"/>
          <w:spacing w:val="-4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月</w:t>
      </w:r>
      <w:r>
        <w:rPr>
          <w:rFonts w:hint="eastAsia" w:ascii="Times New Roman" w:hAnsi="Times New Roman" w:cs="Times New Roman"/>
          <w:spacing w:val="-4"/>
          <w:sz w:val="28"/>
          <w:szCs w:val="28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日印发</w:t>
      </w:r>
      <w:r>
        <w:rPr>
          <w:rFonts w:hint="eastAsia" w:ascii="Times New Roman" w:hAnsi="Times New Roman" w:cs="Times New Roman"/>
          <w:spacing w:val="-4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" w:hAnsi="仿宋" w:eastAsia="仿宋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right"/>
                          </w:pP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</w:pP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11315"/>
    <w:rsid w:val="0A6B2E8D"/>
    <w:rsid w:val="10321394"/>
    <w:rsid w:val="14B00318"/>
    <w:rsid w:val="16BD7A53"/>
    <w:rsid w:val="1820425C"/>
    <w:rsid w:val="184B6C83"/>
    <w:rsid w:val="1CEA2CE0"/>
    <w:rsid w:val="2030550C"/>
    <w:rsid w:val="21877893"/>
    <w:rsid w:val="218C1637"/>
    <w:rsid w:val="2BDC0D30"/>
    <w:rsid w:val="2EC74C96"/>
    <w:rsid w:val="2F4E3C6B"/>
    <w:rsid w:val="32C03816"/>
    <w:rsid w:val="35051ECE"/>
    <w:rsid w:val="36D338E7"/>
    <w:rsid w:val="3F231D69"/>
    <w:rsid w:val="42B204B2"/>
    <w:rsid w:val="4657058E"/>
    <w:rsid w:val="4D3D2EBE"/>
    <w:rsid w:val="518B5127"/>
    <w:rsid w:val="52D11557"/>
    <w:rsid w:val="54FC6D01"/>
    <w:rsid w:val="572A66CC"/>
    <w:rsid w:val="575B2E85"/>
    <w:rsid w:val="59A73770"/>
    <w:rsid w:val="5BE8430D"/>
    <w:rsid w:val="5C736326"/>
    <w:rsid w:val="5DD15B4E"/>
    <w:rsid w:val="619371B2"/>
    <w:rsid w:val="627500EF"/>
    <w:rsid w:val="63C63C63"/>
    <w:rsid w:val="63E95341"/>
    <w:rsid w:val="670230E5"/>
    <w:rsid w:val="684F105B"/>
    <w:rsid w:val="759260F5"/>
    <w:rsid w:val="79701461"/>
    <w:rsid w:val="79D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  <w:lang w:val="fr-FR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jc w:val="center"/>
      <w:outlineLvl w:val="1"/>
    </w:pPr>
    <w:rPr>
      <w:rFonts w:ascii="Arial" w:hAnsi="Arial" w:eastAsia="方正黑体_GBK" w:cs="Times New Roman"/>
      <w:kern w:val="0"/>
      <w:sz w:val="36"/>
      <w:szCs w:val="20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</w:style>
  <w:style w:type="paragraph" w:styleId="5">
    <w:name w:val="Body Text"/>
    <w:basedOn w:val="1"/>
    <w:next w:val="6"/>
    <w:qFormat/>
    <w:uiPriority w:val="99"/>
    <w:rPr>
      <w:rFonts w:ascii="方正仿宋_GBK" w:hAnsi="方正仿宋_GBK" w:eastAsia="方正仿宋_GBK" w:cs="方正仿宋_GBK"/>
      <w:sz w:val="32"/>
      <w:szCs w:val="32"/>
    </w:rPr>
  </w:style>
  <w:style w:type="paragraph" w:styleId="6">
    <w:name w:val="toc 5"/>
    <w:basedOn w:val="1"/>
    <w:next w:val="1"/>
    <w:semiHidden/>
    <w:qFormat/>
    <w:uiPriority w:val="99"/>
    <w:pPr>
      <w:ind w:left="1680" w:leftChars="800"/>
    </w:pPr>
    <w:rPr>
      <w:sz w:val="32"/>
      <w:szCs w:val="32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2020-02-23T03:02:00Z</dcterms:created>
  <dc:creator>Administrator</dc:creator>
  <cp:lastModifiedBy>Administrator</cp:lastModifiedBy>
  <cp:lastPrinted>2020-04-23T03:38:00Z</cp:lastPrinted>
  <dcterms:modified xsi:type="dcterms:W3CDTF">2022-01-17T02:42:42Z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