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黔江区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黄溪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年度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法治政府建设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情况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报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告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黄溪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坚持以习近平新时代中国特色社会主义思想为指导，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深入贯彻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习近平法治思想，全面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落实党的二十大精神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及中央全面依法治国工作会议精神，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紧紧围绕“法治政府建设”这个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主题，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牢牢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坚持在法治轨道上推进政府治理体系和治理能力现代化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，为推动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黄溪镇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五”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普法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高质量发展提供有力法治保障。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一、工作推进情况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（一）坚持党建统领，推动科学民主决策。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坚持党领导下的科学民主决策机制。涉及重大公共利益和群众切身利益的决策事项，尤其是涉及社会稳定、发展环境、经济利益等方面事项，必须依法进行合法性、合理性、可行性研究，并进行听证。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坚持党领导下的听证工作增强透明度。充分调动群众参政议政的积极性，让政府运行在法治的阳光之下，让党群干群关系更加融洽和谐，保障了黄溪镇社会大局和谐稳定。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（二）坚持党建统领，完善制度建设。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强化制度约束，凡涉及重大民生事项的规范性文件，必须按照法定要求进行咨询论证，征求部门意见，以及广泛听取社会各方面的意见和建议。2023年以来，黄溪镇接收上级规范性文件征求意见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稿3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件，按规定时间及时作了回复。黄溪镇制定、修改规范性文件均经过镇党委集体研究讨论决定，并提请区司法局审核。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（三）坚持党建统领，推动政府职能转变。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梳理权力清单。按照建设责任政府、服务政府和法治政府的要求，切实加强制度建设，规范行政执法行为，明确政府及相关站、办、所、中心等法定职责，建立岗位责任制，持续纠正不作为、乱作为、甚至是违法作为现象，持续纠正懒政、怠政等行为。完善政府权力清单和责任清单，强化政府职责规范化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公开政务信息。严格落实政府政务信息公开制度，定期将涉农惠农资金、社会救助、民政兜底、为民办实事、项目建设等内容向社会公开。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健全政府服务体系。按照“公正、便民、廉洁、高效”的原则，建立健全镇、村两级便民服务中心，落实社保、民政、退役军人、农资补贴、计生服务、农房办证、食药品办证等便民服务窗口，公开完善各项制度和办事程序，制定来访接待、服务登记、事项办理、值班坐岗等制度，同时将重要的规章制度上墙，要求干部照章办事、公开办事，并全程监督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落实政府采购和工程招投标、竞争性必选制度。严格执行政府采购、工程招投标和竞争性必选制度，政府办公设备必须进行政府采购申请，对重点项目、重大工程等各类建设工程实行招投标，一般性项目实行竞争性必选，坚决做到合法、公平、公正及公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0" w:afterAutospacing="0" w:line="590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（四）坚持党建统领，推动行政执法检查。一是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黄溪镇设有执法队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个，执法人员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人，持有执法证件6人。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坚持培训制度，全年执法人员参加培训3次，提高了执法能力和水平。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执法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检查，黄溪镇2023年联合执法行动12次，出动执法人员90余人次，处理违法违规行为3起，现场提供法律咨询500余人次。全年执法542件，其中道路交通540件、食药品1件、林业1件，野外用火批评教育14件、文化品市场清查40余次、交通警告教育500余人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（五）坚持党建统领，持续化解社会矛盾。一是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落实安全生产责任制，抓好农村道路交通、消防等安全生产大排查大整治行动，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排查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一般安全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隐患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85个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，已整治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85个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，重大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安全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隐患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项，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已整改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1个；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下达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责令（限期）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整改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通知书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复查整改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15家次，均已闭环销号。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持续开展矛盾纠纷排查和化解，建立信访接待中心，依法处理信访案件，共受理来访件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件，办结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件。排查各类矛盾纠纷145起，均已调解成功。今年以来，未发生影响全镇社会稳定的重大刑事案件、治安案件和重大群体性事件。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（六）坚持党建统领，推动依法行政建设。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今年是“八五”普法的第三年，黄溪镇落实好“八五”普法工作计划，制定“谁执法谁普法”责任清单，填写好普法工作申报表，申报表已交司法局审核。2023年以来，组织镇、村两级干部参加学习《中华人民共和国刑法》修正案、《中华人民共和国民法典》、《乡村振兴促进法》、《长江保护法》等，组织镇、村两级干部进行法律知识竞赛，组织镇村干部开展法治宣传活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次，发放宣传资料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余份，增强了镇村干部的法治意识，提高了依法行政能力。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（七）坚持党建统领，推动党务、政务、村务公开。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按照“两公开、一监督、民主管理政务”的原则，强化党务、政务、村务公开，坚决做到公开面达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，公开规范化达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96%以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上，不断增强各项事务透明度，拓宽民主监督渠道，取得了明显成效。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对各站、办、所、中心公开的基本要求、内容、形式等作出规范，明确办事程序、办事纪律、办事时限等。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保障群众民主权利，完善重大事项一事一议制度、村干部述职述廉制度和民主评议制度。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设立规范统一的公开栏，在政府门口设立党务、政务公开栏，镇党委、政府除涉密的党务政务信息全部公开；各村（社区）设立统一规范的公开栏，保证了民主选举、决策、管理、监督，让群众明白，密切了党群干群关系，促进了黄溪镇经济社会的和谐稳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二、工作的问题及原因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黄溪镇推进法治政府建设工作虽然取得了一定的成绩，但离上级要求和群众期盼还有一定的差距，主要有：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学习理解不够，自开展“普法”活动以来，黄溪镇虽然加大了法治宣传力度，组织镇村两级干部、执法人员进行了学习，但是学习的时间少、学习的深度不够，理解不到位，对法律知识掌握运用得少，向群众讲解的法律知识不多，群众法治意识淡薄，仍有少数群众无视法律无理上访等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普法宣传力度有待加强，黄溪镇通过3·15和12·4等重要节点开展了普法宣传，发放宣传资料</w:t>
      </w:r>
      <w:r>
        <w:rPr>
          <w:rFonts w:hint="eastAsia" w:ascii="方正仿宋_GBK" w:hAnsi="方正仿宋_GBK" w:eastAsia="方正仿宋_GBK" w:cs="方正仿宋_GBK"/>
          <w:bCs/>
          <w:color w:val="auto"/>
          <w:sz w:val="33"/>
          <w:szCs w:val="33"/>
          <w:shd w:val="clear" w:color="auto" w:fill="FFFFFF"/>
          <w:lang w:val="en-US" w:eastAsia="zh-CN"/>
        </w:rPr>
        <w:t>1500余份，取得了一些效果，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但普法教育形式比较单一，普法深入人心较难。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创新有待提高，对如何开展普法创新工作思考较少，对出现的新问题研究不够，解决问题的办法思路不宽等。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三、下一步工作措施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（一）持续抓好普法宣传。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突出“法治”主题，充分运用各类宣传载体，户外广告、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LED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显示屏、微信、微博、抖音及快手等，全方位、多形式开展宣传工作。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（二）持续抓好重点任务。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全面落实法治政府重要文件精神，进一步增强干部法治观念，增强群众学法用法水平，推动法治政府建设落地见效。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（三）持续抓好普法实践。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积极推动依法行政，坚持法制宣传教育和法治实践相结合，教育群众知法、懂法、守法，依法办理合理诉求，严厉打击违法无理上访等活动，提升黄溪法治政府能力建设，全面推动和谐镇依法治理工作迈上新台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zk3NGUyZjZmYzY1NDM5NjliMWE3MjM0ZGVlNzEifQ=="/>
  </w:docVars>
  <w:rsids>
    <w:rsidRoot w:val="5A5E52B0"/>
    <w:rsid w:val="0016449D"/>
    <w:rsid w:val="00726300"/>
    <w:rsid w:val="01311D17"/>
    <w:rsid w:val="01565F5E"/>
    <w:rsid w:val="03EBC486"/>
    <w:rsid w:val="042A1CED"/>
    <w:rsid w:val="055A3568"/>
    <w:rsid w:val="06530624"/>
    <w:rsid w:val="0758148A"/>
    <w:rsid w:val="08B35707"/>
    <w:rsid w:val="09E47CE8"/>
    <w:rsid w:val="0AE47E0F"/>
    <w:rsid w:val="0CA51ED6"/>
    <w:rsid w:val="12D8283E"/>
    <w:rsid w:val="1419162A"/>
    <w:rsid w:val="16E22CC9"/>
    <w:rsid w:val="17093659"/>
    <w:rsid w:val="17E5636A"/>
    <w:rsid w:val="187465AB"/>
    <w:rsid w:val="1B8424EC"/>
    <w:rsid w:val="1D3D0F5F"/>
    <w:rsid w:val="1E092BE9"/>
    <w:rsid w:val="1ECB7EC7"/>
    <w:rsid w:val="1FEC4883"/>
    <w:rsid w:val="2110133D"/>
    <w:rsid w:val="229E33B7"/>
    <w:rsid w:val="233A212C"/>
    <w:rsid w:val="235E68B1"/>
    <w:rsid w:val="24DE5462"/>
    <w:rsid w:val="27815213"/>
    <w:rsid w:val="27983FEE"/>
    <w:rsid w:val="27C8457A"/>
    <w:rsid w:val="282F7AED"/>
    <w:rsid w:val="28CD794A"/>
    <w:rsid w:val="2A02475D"/>
    <w:rsid w:val="2D155850"/>
    <w:rsid w:val="2E132616"/>
    <w:rsid w:val="306B420B"/>
    <w:rsid w:val="3197771A"/>
    <w:rsid w:val="336B7A62"/>
    <w:rsid w:val="374D75BD"/>
    <w:rsid w:val="37A425C0"/>
    <w:rsid w:val="3904733E"/>
    <w:rsid w:val="39912E16"/>
    <w:rsid w:val="39C5074B"/>
    <w:rsid w:val="3C2854E9"/>
    <w:rsid w:val="3CB2180E"/>
    <w:rsid w:val="3E00493A"/>
    <w:rsid w:val="3E12290A"/>
    <w:rsid w:val="3EE7449C"/>
    <w:rsid w:val="41C3001D"/>
    <w:rsid w:val="42417FC4"/>
    <w:rsid w:val="427B0889"/>
    <w:rsid w:val="44140DE7"/>
    <w:rsid w:val="45535268"/>
    <w:rsid w:val="4CF30E74"/>
    <w:rsid w:val="4D1E164F"/>
    <w:rsid w:val="4ED80ADD"/>
    <w:rsid w:val="4F094887"/>
    <w:rsid w:val="4FA37CF0"/>
    <w:rsid w:val="51EE5C60"/>
    <w:rsid w:val="547E3D4D"/>
    <w:rsid w:val="55055F70"/>
    <w:rsid w:val="57B974E6"/>
    <w:rsid w:val="5A5E52B0"/>
    <w:rsid w:val="5D686FCA"/>
    <w:rsid w:val="5D994168"/>
    <w:rsid w:val="5E4516E5"/>
    <w:rsid w:val="5EB102CA"/>
    <w:rsid w:val="5FD86406"/>
    <w:rsid w:val="5FE62313"/>
    <w:rsid w:val="608D2B4D"/>
    <w:rsid w:val="61AA6AD8"/>
    <w:rsid w:val="62DB01CA"/>
    <w:rsid w:val="631D2C4B"/>
    <w:rsid w:val="63C64D07"/>
    <w:rsid w:val="648E30E9"/>
    <w:rsid w:val="6690718B"/>
    <w:rsid w:val="684C6058"/>
    <w:rsid w:val="6B972A1F"/>
    <w:rsid w:val="6FE74B3D"/>
    <w:rsid w:val="71204D28"/>
    <w:rsid w:val="72CC688B"/>
    <w:rsid w:val="769D70FA"/>
    <w:rsid w:val="77FF320F"/>
    <w:rsid w:val="78864D0C"/>
    <w:rsid w:val="789C5F21"/>
    <w:rsid w:val="79AB2620"/>
    <w:rsid w:val="7BDF8FB8"/>
    <w:rsid w:val="7FC248DA"/>
    <w:rsid w:val="F1FFDC20"/>
    <w:rsid w:val="FE3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paragraph" w:customStyle="1" w:styleId="9">
    <w:name w:val="默认段落字体 Para Char Char Char Char Char Char Char Char Char Char Char Char"/>
    <w:basedOn w:val="1"/>
    <w:qFormat/>
    <w:uiPriority w:val="0"/>
    <w:pPr>
      <w:tabs>
        <w:tab w:val="right" w:pos="-2120"/>
      </w:tabs>
      <w:snapToGrid w:val="0"/>
    </w:pPr>
    <w:rPr>
      <w:rFonts w:ascii="Arial" w:hAnsi="Arial" w:eastAsia="Times New Roman"/>
      <w:b/>
      <w:kern w:val="0"/>
      <w:sz w:val="24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2218</Words>
  <Characters>2237</Characters>
  <Lines>0</Lines>
  <Paragraphs>0</Paragraphs>
  <TotalTime>33</TotalTime>
  <ScaleCrop>false</ScaleCrop>
  <LinksUpToDate>false</LinksUpToDate>
  <CharactersWithSpaces>2237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2021-08-24T01:05:00Z</dcterms:created>
  <dc:creator>Summer_ Aihua</dc:creator>
  <cp:lastModifiedBy>kylin</cp:lastModifiedBy>
  <dcterms:modified xsi:type="dcterms:W3CDTF">2024-02-23T11:30:09Z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2EE2DD68D58840C8A98748A06A3A33E8</vt:lpwstr>
  </property>
</Properties>
</file>