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鹅池镇：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“三个强化”纵深推进重大事故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隐患专项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排查整治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行动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eastAsia="zh-CN"/>
        </w:rPr>
        <w:t>强化监管责任，压实部门“传动轴”。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鹅池镇党委、镇政府高度重视，第一时间召开动员部署会，围绕“查问题、除隐患、防事故”的要求，紧扣实际，研究制定专项行动方案。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严格落实“三管、三必须”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，全面开展重大事故隐患专项整治，形成强大合力和攻坚态势，积极推动安全治理模式向事前预防转变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eastAsia="zh-CN"/>
        </w:rPr>
        <w:t>强化宣传教育，织密企业“意识网”。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一方面，积极开展“线下”宣教活动。开展安全宣传“六进”活动及各类应急演练，普及安全知识，提高安全意识和应急处置能力。已累计开展各类安全宣传活动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场，消防应急培训演练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场， 培训“九小场所”安全员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人，张贴消防安全宣传单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180余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份，发送消防安全提示短信292条。另一方面，扩展“线上”宣传覆盖面。在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群、工贸企业群、村（居）网格群等微信群内推动开展“安全常识、每日一学”活动，每天编辑发送一条短视频或图片资料，内容涵盖安全常识、警示教育、提醒提示等信息，切实提升全民安全防范的意识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eastAsia="zh-CN"/>
        </w:rPr>
        <w:t>强化问题导向，共绘政企“同心圆”。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要求企业和各类经营主体全面开展自查，建立重大事故隐患自查台账，截至目前，企业自查2个重大隐患，已完成整改。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组织专业力量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12个风险薄弱点、28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家企业安全检查，发现隐患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个，其中重大隐患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个，对发现的隐患已要求企业限期整改，明确管控责任人，落实隐患整改方案，切实拧紧隐患整改“安全阀”。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  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NWViZDUwNDgxODQ2MzE0ZDI4YjVlZDg5NGQ0NWQifQ=="/>
  </w:docVars>
  <w:rsids>
    <w:rsidRoot w:val="00000000"/>
    <w:rsid w:val="053D39EC"/>
    <w:rsid w:val="22FA03AE"/>
    <w:rsid w:val="7DC86614"/>
    <w:rsid w:val="7DF4550F"/>
    <w:rsid w:val="7EA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Body Text"/>
    <w:basedOn w:val="1"/>
    <w:next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2023-10-16T02:51:00Z</dcterms:created>
  <dc:creator>Administrator</dc:creator>
  <cp:lastModifiedBy>WPS_1655872606</cp:lastModifiedBy>
  <dcterms:modified xsi:type="dcterms:W3CDTF">2023-10-30T08:52:15Z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3D39A8F4AA024F828C1265159736E298_13</vt:lpwstr>
  </property>
</Properties>
</file>