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60" w:lineRule="exact"/>
        <w:jc w:val="center"/>
        <w:rPr>
          <w:rFonts w:ascii="仿宋_GB2312" w:hAnsi="宋体"/>
          <w:szCs w:val="32"/>
        </w:rPr>
      </w:pPr>
    </w:p>
    <w:p>
      <w:pPr>
        <w:keepNext w:val="0"/>
        <w:keepLines w:val="0"/>
        <w:pageBreakBefore w:val="0"/>
        <w:widowControl w:val="0"/>
        <w:kinsoku/>
        <w:wordWrap/>
        <w:overflowPunct/>
        <w:topLinePunct w:val="0"/>
        <w:autoSpaceDE/>
        <w:autoSpaceDN/>
        <w:bidi w:val="0"/>
        <w:adjustRightInd w:val="0"/>
        <w:snapToGrid w:val="0"/>
        <w:spacing w:line="200" w:lineRule="exact"/>
        <w:textAlignment w:val="auto"/>
        <w:rPr>
          <w:rFonts w:ascii="仿宋_GB2312" w:hAnsi="宋体"/>
          <w:sz w:val="36"/>
          <w:szCs w:val="36"/>
        </w:rPr>
      </w:pPr>
    </w:p>
    <w:p>
      <w:pPr>
        <w:adjustRightInd w:val="0"/>
        <w:snapToGrid w:val="0"/>
        <w:spacing w:line="240" w:lineRule="atLeast"/>
        <w:ind w:firstLine="160" w:firstLineChars="50"/>
        <w:jc w:val="center"/>
        <w:rPr>
          <w:rFonts w:hint="eastAsia" w:ascii="方正仿宋_GBK" w:hAnsi="宋体" w:eastAsia="方正仿宋_GBK"/>
          <w:sz w:val="32"/>
          <w:szCs w:val="32"/>
        </w:rPr>
      </w:pPr>
    </w:p>
    <w:p>
      <w:pPr>
        <w:adjustRightInd w:val="0"/>
        <w:snapToGrid w:val="0"/>
        <w:spacing w:line="240" w:lineRule="atLeast"/>
        <w:ind w:firstLine="160" w:firstLineChars="50"/>
        <w:jc w:val="center"/>
        <w:rPr>
          <w:rFonts w:hint="eastAsia" w:ascii="方正仿宋_GBK" w:hAnsi="宋体" w:eastAsia="方正仿宋_GBK"/>
          <w:sz w:val="32"/>
          <w:szCs w:val="32"/>
        </w:rPr>
      </w:pPr>
    </w:p>
    <w:p>
      <w:pPr>
        <w:adjustRightInd w:val="0"/>
        <w:snapToGrid w:val="0"/>
        <w:spacing w:line="240" w:lineRule="atLeast"/>
        <w:ind w:firstLine="160" w:firstLineChars="50"/>
        <w:jc w:val="center"/>
        <w:rPr>
          <w:rFonts w:hint="eastAsia" w:ascii="方正仿宋_GBK" w:hAnsi="宋体" w:eastAsia="方正仿宋_GBK"/>
          <w:sz w:val="32"/>
          <w:szCs w:val="32"/>
        </w:rPr>
      </w:pPr>
    </w:p>
    <w:p>
      <w:pPr>
        <w:adjustRightInd w:val="0"/>
        <w:snapToGrid w:val="0"/>
        <w:spacing w:line="240" w:lineRule="atLeast"/>
        <w:ind w:firstLine="160" w:firstLineChars="50"/>
        <w:jc w:val="center"/>
        <w:rPr>
          <w:rFonts w:hint="eastAsia" w:ascii="方正仿宋_GBK" w:hAnsi="宋体"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120" w:lineRule="atLeast"/>
        <w:ind w:firstLine="160" w:firstLineChars="50"/>
        <w:jc w:val="center"/>
        <w:textAlignment w:val="auto"/>
        <w:rPr>
          <w:rFonts w:hint="eastAsia" w:ascii="方正仿宋_GBK" w:hAnsi="宋体"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700" w:lineRule="atLeast"/>
        <w:jc w:val="both"/>
        <w:textAlignment w:val="auto"/>
        <w:rPr>
          <w:rFonts w:hint="eastAsia" w:ascii="方正仿宋_GBK" w:hAnsi="宋体"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40" w:lineRule="atLeast"/>
        <w:jc w:val="center"/>
        <w:textAlignment w:val="auto"/>
        <w:rPr>
          <w:rFonts w:ascii="方正仿宋_GBK" w:hAnsi="宋体" w:eastAsia="方正仿宋_GBK"/>
          <w:sz w:val="32"/>
          <w:szCs w:val="32"/>
        </w:rPr>
      </w:pPr>
      <w:r>
        <w:rPr>
          <w:rFonts w:hint="eastAsia" w:ascii="方正仿宋_GBK" w:hAnsi="宋体" w:eastAsia="方正仿宋_GBK"/>
          <w:sz w:val="32"/>
          <w:szCs w:val="32"/>
        </w:rPr>
        <w:t>城东办事处发〔</w:t>
      </w:r>
      <w:r>
        <w:rPr>
          <w:rFonts w:hint="eastAsia" w:ascii="方正仿宋_GBK" w:hAnsi="宋体" w:eastAsia="方正仿宋_GBK"/>
          <w:sz w:val="32"/>
          <w:szCs w:val="32"/>
          <w:lang w:val="en-US" w:eastAsia="zh-CN"/>
        </w:rPr>
        <w:t>2020</w:t>
      </w:r>
      <w:r>
        <w:rPr>
          <w:rFonts w:hint="eastAsia" w:ascii="方正仿宋_GBK" w:hAnsi="宋体" w:eastAsia="方正仿宋_GBK"/>
          <w:sz w:val="32"/>
          <w:szCs w:val="32"/>
        </w:rPr>
        <w:t>〕</w:t>
      </w:r>
      <w:r>
        <w:rPr>
          <w:rFonts w:hint="eastAsia" w:ascii="方正仿宋_GBK" w:hAnsi="宋体"/>
          <w:sz w:val="32"/>
          <w:szCs w:val="32"/>
          <w:lang w:val="en-US" w:eastAsia="zh-CN"/>
        </w:rPr>
        <w:t>37</w:t>
      </w:r>
      <w:r>
        <w:rPr>
          <w:rFonts w:hint="eastAsia" w:ascii="方正仿宋_GBK" w:hAnsi="宋体" w:eastAsia="方正仿宋_GBK"/>
          <w:sz w:val="32"/>
          <w:szCs w:val="32"/>
        </w:rPr>
        <w:t>号</w:t>
      </w:r>
    </w:p>
    <w:p>
      <w:pPr>
        <w:adjustRightInd w:val="0"/>
        <w:snapToGrid w:val="0"/>
        <w:spacing w:line="300" w:lineRule="exact"/>
        <w:jc w:val="center"/>
        <w:rPr>
          <w:rFonts w:ascii="仿宋_GB2312" w:hAnsi="新宋体"/>
          <w:szCs w:val="32"/>
        </w:rPr>
      </w:pPr>
    </w:p>
    <w:p>
      <w:pPr>
        <w:adjustRightInd w:val="0"/>
        <w:snapToGrid w:val="0"/>
        <w:spacing w:line="300" w:lineRule="exact"/>
        <w:outlineLvl w:val="0"/>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after="240" w:afterAutospacing="0"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黔江区人民政府城东街道办事处</w:t>
      </w:r>
      <w:r>
        <w:rPr>
          <w:rFonts w:hint="eastAsia" w:ascii="方正小标宋_GBK" w:hAnsi="方正小标宋_GBK" w:eastAsia="方正小标宋_GBK" w:cs="方正小标宋_GBK"/>
          <w:sz w:val="44"/>
          <w:szCs w:val="44"/>
        </w:rPr>
        <w:br w:type="textWrapping"/>
      </w:r>
      <w:bookmarkStart w:id="0" w:name="_GoBack"/>
      <w:r>
        <w:rPr>
          <w:rFonts w:hint="eastAsia" w:ascii="方正小标宋_GBK" w:hAnsi="方正小标宋_GBK" w:eastAsia="方正小标宋_GBK" w:cs="方正小标宋_GBK"/>
          <w:sz w:val="44"/>
          <w:szCs w:val="44"/>
        </w:rPr>
        <w:t>关于成立春(秋)季动物疫病防控暨畜产品质量安全工作领导小组的通知</w:t>
      </w:r>
      <w:r>
        <w:rPr>
          <w:rFonts w:hint="eastAsia" w:ascii="方正小标宋_GBK" w:hAnsi="方正小标宋_GBK" w:eastAsia="方正小标宋_GBK" w:cs="方正小标宋_GBK"/>
          <w:sz w:val="44"/>
          <w:szCs w:val="44"/>
        </w:rPr>
        <w:br w:type="textWrapping"/>
      </w:r>
      <w:bookmarkEnd w:id="0"/>
    </w:p>
    <w:p>
      <w:pPr>
        <w:keepNext w:val="0"/>
        <w:keepLines w:val="0"/>
        <w:pageBreakBefore w:val="0"/>
        <w:widowControl w:val="0"/>
        <w:kinsoku/>
        <w:wordWrap/>
        <w:overflowPunct/>
        <w:topLinePunct w:val="0"/>
        <w:autoSpaceDE/>
        <w:autoSpaceDN/>
        <w:bidi w:val="0"/>
        <w:adjustRightInd/>
        <w:snapToGrid/>
        <w:spacing w:afterAutospacing="0"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各社区居委、街道各部门:</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textAlignment w:val="auto"/>
        <w:rPr>
          <w:rFonts w:hint="eastAsia" w:ascii="方正仿宋_GBK" w:hAnsi="宋体" w:eastAsia="方正仿宋_GBK"/>
          <w:kern w:val="0"/>
          <w:sz w:val="32"/>
          <w:szCs w:val="32"/>
        </w:rPr>
      </w:pPr>
      <w:r>
        <w:rPr>
          <w:rFonts w:hint="eastAsia" w:ascii="方正仿宋_GBK" w:hAnsi="方正仿宋_GBK" w:eastAsia="方正仿宋_GBK" w:cs="方正仿宋_GBK"/>
          <w:sz w:val="32"/>
          <w:szCs w:val="32"/>
        </w:rPr>
        <w:t>为了切实做好2020年春(秋)季动物疫病防控工作，畜产品质量安全监督管理工作，确保我街道畜禽产业持续、健康、快迅发展，实现农民增收，畜牧增效。经研究同意特成立街道春秋季动物疫病防控暨畜产品质量安全工作领导小组,其</w:t>
      </w:r>
      <w:r>
        <w:rPr>
          <w:rFonts w:hint="eastAsia" w:ascii="方正仿宋_GBK" w:hAnsi="方正仿宋_GBK" w:eastAsia="方正仿宋_GBK" w:cs="方正仿宋_GBK"/>
          <w:sz w:val="32"/>
          <w:szCs w:val="32"/>
          <w:lang w:eastAsia="zh-CN"/>
        </w:rPr>
        <w:t>成员如下</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宋体" w:eastAsia="方正仿宋_GBK"/>
          <w:kern w:val="0"/>
          <w:sz w:val="32"/>
          <w:szCs w:val="32"/>
        </w:rPr>
        <w:t xml:space="preserve">组  长：刘  权  </w:t>
      </w:r>
      <w:r>
        <w:rPr>
          <w:rFonts w:hint="eastAsia" w:ascii="方正仿宋_GBK" w:hAnsi="宋体" w:eastAsia="方正仿宋_GBK"/>
          <w:kern w:val="0"/>
          <w:sz w:val="32"/>
          <w:szCs w:val="32"/>
          <w:lang w:val="en-US" w:eastAsia="zh-CN"/>
        </w:rPr>
        <w:t xml:space="preserve">  </w:t>
      </w:r>
      <w:r>
        <w:rPr>
          <w:rFonts w:hint="eastAsia" w:ascii="方正仿宋_GBK" w:hAnsi="宋体" w:eastAsia="方正仿宋_GBK"/>
          <w:kern w:val="0"/>
          <w:sz w:val="32"/>
          <w:szCs w:val="32"/>
          <w:lang w:eastAsia="zh-CN"/>
        </w:rPr>
        <w:t>街道</w:t>
      </w:r>
      <w:r>
        <w:rPr>
          <w:rFonts w:hint="eastAsia" w:ascii="方正仿宋_GBK" w:hAnsi="宋体" w:eastAsia="方正仿宋_GBK"/>
          <w:kern w:val="0"/>
          <w:sz w:val="32"/>
          <w:szCs w:val="32"/>
        </w:rPr>
        <w:t>办事处主任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宋体" w:eastAsia="方正仿宋_GBK"/>
          <w:kern w:val="0"/>
          <w:sz w:val="32"/>
          <w:szCs w:val="32"/>
          <w:lang w:val="en-US" w:eastAsia="zh-CN"/>
        </w:rPr>
      </w:pPr>
      <w:r>
        <w:rPr>
          <w:rFonts w:hint="eastAsia" w:ascii="方正仿宋_GBK" w:hAnsi="宋体" w:eastAsia="方正仿宋_GBK"/>
          <w:kern w:val="0"/>
          <w:sz w:val="32"/>
          <w:szCs w:val="32"/>
        </w:rPr>
        <w:t>副组长：</w:t>
      </w:r>
      <w:r>
        <w:rPr>
          <w:rFonts w:hint="eastAsia" w:ascii="方正仿宋_GBK" w:hAnsi="宋体" w:eastAsia="方正仿宋_GBK"/>
          <w:kern w:val="0"/>
          <w:sz w:val="32"/>
          <w:szCs w:val="32"/>
          <w:lang w:eastAsia="zh-CN"/>
        </w:rPr>
        <w:t>李方益</w:t>
      </w:r>
      <w:r>
        <w:rPr>
          <w:rFonts w:hint="eastAsia" w:ascii="方正仿宋_GBK" w:hAnsi="宋体" w:eastAsia="方正仿宋_GBK"/>
          <w:kern w:val="0"/>
          <w:sz w:val="32"/>
          <w:szCs w:val="32"/>
          <w:lang w:val="en-US" w:eastAsia="zh-CN"/>
        </w:rPr>
        <w:t xml:space="preserve">    街道人大工委主任</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textAlignment w:val="auto"/>
        <w:rPr>
          <w:rFonts w:hint="eastAsia" w:ascii="方正仿宋_GBK" w:hAnsi="宋体" w:eastAsia="方正仿宋_GBK"/>
          <w:kern w:val="0"/>
          <w:sz w:val="32"/>
          <w:szCs w:val="32"/>
          <w:lang w:val="en-US" w:eastAsia="zh-CN"/>
        </w:rPr>
      </w:pPr>
      <w:r>
        <w:rPr>
          <w:rFonts w:hint="eastAsia" w:ascii="方正仿宋_GBK" w:hAnsi="宋体" w:eastAsia="方正仿宋_GBK"/>
          <w:kern w:val="0"/>
          <w:sz w:val="32"/>
          <w:szCs w:val="32"/>
        </w:rPr>
        <w:t>成  员：</w:t>
      </w:r>
      <w:r>
        <w:rPr>
          <w:rFonts w:hint="eastAsia" w:ascii="方正仿宋_GBK" w:hAnsi="宋体" w:eastAsia="方正仿宋_GBK"/>
          <w:kern w:val="0"/>
          <w:sz w:val="32"/>
          <w:szCs w:val="32"/>
          <w:lang w:eastAsia="zh-CN"/>
        </w:rPr>
        <w:t>王</w:t>
      </w:r>
      <w:r>
        <w:rPr>
          <w:rFonts w:hint="eastAsia" w:ascii="方正仿宋_GBK" w:hAnsi="宋体" w:eastAsia="方正仿宋_GBK"/>
          <w:kern w:val="0"/>
          <w:sz w:val="32"/>
          <w:szCs w:val="32"/>
          <w:lang w:val="en-US" w:eastAsia="zh-CN"/>
        </w:rPr>
        <w:t xml:space="preserve">  </w:t>
      </w:r>
      <w:r>
        <w:rPr>
          <w:rFonts w:hint="eastAsia" w:ascii="方正仿宋_GBK" w:hAnsi="宋体" w:eastAsia="方正仿宋_GBK"/>
          <w:kern w:val="0"/>
          <w:sz w:val="32"/>
          <w:szCs w:val="32"/>
          <w:lang w:eastAsia="zh-CN"/>
        </w:rPr>
        <w:t>桂</w:t>
      </w:r>
      <w:r>
        <w:rPr>
          <w:rFonts w:hint="eastAsia" w:ascii="方正仿宋_GBK" w:hAnsi="宋体" w:eastAsia="方正仿宋_GBK"/>
          <w:kern w:val="0"/>
          <w:sz w:val="32"/>
          <w:szCs w:val="32"/>
          <w:lang w:val="en-US" w:eastAsia="zh-CN"/>
        </w:rPr>
        <w:t xml:space="preserve">    党工委专职副书记</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textAlignment w:val="auto"/>
        <w:rPr>
          <w:rFonts w:hint="eastAsia" w:ascii="方正仿宋_GBK" w:eastAsia="方正仿宋_GBK"/>
          <w:sz w:val="32"/>
          <w:szCs w:val="32"/>
          <w:lang w:eastAsia="zh-CN"/>
        </w:rPr>
      </w:pPr>
      <w:r>
        <w:rPr>
          <w:rFonts w:hint="eastAsia" w:ascii="方正仿宋_GBK" w:hAnsi="宋体" w:eastAsia="方正仿宋_GBK"/>
          <w:kern w:val="0"/>
          <w:sz w:val="32"/>
          <w:szCs w:val="32"/>
          <w:lang w:val="en-US" w:eastAsia="zh-CN"/>
        </w:rPr>
        <w:t xml:space="preserve">        </w:t>
      </w:r>
      <w:r>
        <w:rPr>
          <w:rFonts w:hint="eastAsia" w:ascii="方正仿宋_GBK" w:eastAsia="方正仿宋_GBK"/>
          <w:sz w:val="32"/>
          <w:szCs w:val="32"/>
          <w:lang w:eastAsia="zh-CN"/>
        </w:rPr>
        <w:t>李</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明</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hint="eastAsia" w:ascii="方正仿宋_GBK" w:eastAsia="方正仿宋_GBK"/>
          <w:sz w:val="32"/>
          <w:szCs w:val="32"/>
          <w:lang w:eastAsia="zh-CN"/>
        </w:rPr>
        <w:t>街道纪工委书记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 xml:space="preserve">        </w:t>
      </w:r>
      <w:r>
        <w:rPr>
          <w:rFonts w:hint="eastAsia" w:ascii="方正仿宋_GBK" w:eastAsia="方正仿宋_GBK"/>
          <w:sz w:val="32"/>
          <w:szCs w:val="32"/>
          <w:lang w:eastAsia="zh-CN"/>
        </w:rPr>
        <w:t>刘</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荣</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党工委政法书记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邵  军    办事处副主任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xml:space="preserve">        黄江东    办事处副主任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 xml:space="preserve">        </w:t>
      </w:r>
      <w:r>
        <w:rPr>
          <w:rFonts w:hint="eastAsia" w:ascii="方正仿宋_GBK" w:eastAsia="方正仿宋_GBK"/>
          <w:sz w:val="32"/>
          <w:szCs w:val="32"/>
          <w:lang w:eastAsia="zh-CN"/>
        </w:rPr>
        <w:t>周海英</w:t>
      </w:r>
      <w:r>
        <w:rPr>
          <w:rFonts w:hint="eastAsia" w:ascii="方正仿宋_GBK" w:eastAsia="方正仿宋_GBK"/>
          <w:sz w:val="32"/>
          <w:szCs w:val="32"/>
        </w:rPr>
        <w:t>　</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办事处副主任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陈国和    党工委宣传委员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李秀蓉　　财政办主任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陈  望    党政办主任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sz w:val="32"/>
          <w:szCs w:val="32"/>
          <w:lang w:eastAsia="zh-CN"/>
        </w:rPr>
        <w:t>庞璐琳</w:t>
      </w:r>
      <w:r>
        <w:rPr>
          <w:rFonts w:hint="eastAsia" w:ascii="方正仿宋_GBK" w:eastAsia="方正仿宋_GBK"/>
          <w:sz w:val="32"/>
          <w:szCs w:val="32"/>
        </w:rPr>
        <w:t xml:space="preserve">    </w:t>
      </w:r>
      <w:r>
        <w:rPr>
          <w:rFonts w:hint="eastAsia" w:ascii="方正仿宋_GBK" w:eastAsia="方正仿宋_GBK"/>
          <w:sz w:val="32"/>
          <w:szCs w:val="32"/>
          <w:lang w:eastAsia="zh-CN"/>
        </w:rPr>
        <w:t>农业服务中心主任</w:t>
      </w: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 xml:space="preserve">        彭  磊    平安建设办负责人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李朝学    应急管理办负责人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 xml:space="preserve">        </w:t>
      </w:r>
      <w:r>
        <w:rPr>
          <w:rFonts w:hint="eastAsia" w:ascii="方正仿宋_GBK" w:eastAsia="方正仿宋_GBK"/>
          <w:sz w:val="32"/>
          <w:szCs w:val="32"/>
          <w:lang w:eastAsia="zh-CN"/>
        </w:rPr>
        <w:t>田国栋</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城东派出所所长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 xml:space="preserve">        </w:t>
      </w:r>
      <w:r>
        <w:rPr>
          <w:rFonts w:hint="eastAsia" w:ascii="方正仿宋_GBK" w:eastAsia="方正仿宋_GBK"/>
          <w:sz w:val="32"/>
          <w:szCs w:val="32"/>
          <w:lang w:eastAsia="zh-CN"/>
        </w:rPr>
        <w:t>陈懿</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市场监督管理所</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张维念</w:t>
      </w:r>
      <w:r>
        <w:rPr>
          <w:rFonts w:hint="eastAsia" w:ascii="方正仿宋_GBK" w:eastAsia="方正仿宋_GBK"/>
          <w:sz w:val="32"/>
          <w:szCs w:val="32"/>
        </w:rPr>
        <w:t xml:space="preserve">    </w:t>
      </w:r>
      <w:r>
        <w:rPr>
          <w:rFonts w:hint="eastAsia" w:ascii="方正仿宋_GBK" w:eastAsia="方正仿宋_GBK"/>
          <w:sz w:val="32"/>
          <w:szCs w:val="32"/>
          <w:lang w:eastAsia="zh-CN"/>
        </w:rPr>
        <w:t>南海城社区书记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 xml:space="preserve">        </w:t>
      </w:r>
      <w:r>
        <w:rPr>
          <w:rFonts w:hint="eastAsia" w:ascii="方正仿宋_GBK" w:eastAsia="方正仿宋_GBK"/>
          <w:sz w:val="32"/>
          <w:szCs w:val="32"/>
          <w:lang w:eastAsia="zh-CN"/>
        </w:rPr>
        <w:t>田发铭</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石城社区书记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 xml:space="preserve">        </w:t>
      </w:r>
      <w:r>
        <w:rPr>
          <w:rFonts w:hint="eastAsia" w:ascii="方正仿宋_GBK" w:eastAsia="方正仿宋_GBK"/>
          <w:sz w:val="32"/>
          <w:szCs w:val="32"/>
          <w:lang w:eastAsia="zh-CN"/>
        </w:rPr>
        <w:t>张</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滨</w:t>
      </w:r>
      <w:r>
        <w:rPr>
          <w:rFonts w:hint="eastAsia" w:ascii="方正仿宋_GBK" w:eastAsia="方正仿宋_GBK"/>
          <w:sz w:val="32"/>
          <w:szCs w:val="32"/>
        </w:rPr>
        <w:t xml:space="preserve">    </w:t>
      </w:r>
      <w:r>
        <w:rPr>
          <w:rFonts w:hint="eastAsia" w:ascii="方正仿宋_GBK" w:eastAsia="方正仿宋_GBK"/>
          <w:sz w:val="32"/>
          <w:szCs w:val="32"/>
          <w:lang w:eastAsia="zh-CN"/>
        </w:rPr>
        <w:t>文汇社区书记</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textAlignment w:val="auto"/>
        <w:rPr>
          <w:rFonts w:hint="eastAsia" w:ascii="方正仿宋_GBK" w:hAnsi="宋体" w:eastAsia="方正仿宋_GBK"/>
          <w:kern w:val="0"/>
          <w:sz w:val="32"/>
          <w:szCs w:val="32"/>
          <w:lang w:val="en-US" w:eastAsia="zh-CN"/>
        </w:rPr>
      </w:pPr>
      <w:r>
        <w:rPr>
          <w:rFonts w:hint="eastAsia" w:ascii="方正仿宋_GBK" w:hAnsi="宋体" w:eastAsia="方正仿宋_GBK"/>
          <w:kern w:val="0"/>
          <w:sz w:val="32"/>
          <w:szCs w:val="32"/>
          <w:lang w:val="en-US" w:eastAsia="zh-CN"/>
        </w:rPr>
        <w:t xml:space="preserve">        向绍军    官坝社区书记</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textAlignment w:val="auto"/>
        <w:rPr>
          <w:rFonts w:hint="eastAsia" w:ascii="方正仿宋_GBK" w:hAnsi="宋体" w:eastAsia="方正仿宋_GBK"/>
          <w:kern w:val="0"/>
          <w:sz w:val="32"/>
          <w:szCs w:val="32"/>
          <w:lang w:val="en-US" w:eastAsia="zh-CN"/>
        </w:rPr>
      </w:pPr>
      <w:r>
        <w:rPr>
          <w:rFonts w:hint="eastAsia" w:ascii="方正仿宋_GBK" w:hAnsi="宋体" w:eastAsia="方正仿宋_GBK"/>
          <w:kern w:val="0"/>
          <w:sz w:val="32"/>
          <w:szCs w:val="32"/>
          <w:lang w:val="en-US" w:eastAsia="zh-CN"/>
        </w:rPr>
        <w:t xml:space="preserve">        田昌银    下坝社区书记</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640" w:firstLineChars="200"/>
        <w:textAlignment w:val="auto"/>
        <w:rPr>
          <w:rFonts w:hint="eastAsia" w:ascii="方正仿宋_GBK" w:hAnsi="宋体" w:eastAsia="方正仿宋_GBK"/>
          <w:kern w:val="0"/>
          <w:sz w:val="32"/>
          <w:szCs w:val="32"/>
          <w:lang w:val="en-US" w:eastAsia="zh-CN"/>
        </w:rPr>
      </w:pPr>
      <w:r>
        <w:rPr>
          <w:rFonts w:hint="eastAsia" w:ascii="方正仿宋_GBK" w:hAnsi="宋体" w:eastAsia="方正仿宋_GBK"/>
          <w:kern w:val="0"/>
          <w:sz w:val="32"/>
          <w:szCs w:val="32"/>
          <w:lang w:val="en-US" w:eastAsia="zh-CN"/>
        </w:rPr>
        <w:t xml:space="preserve">        肖洪平    杉木社区书记</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1920" w:firstLineChars="600"/>
        <w:textAlignment w:val="auto"/>
        <w:rPr>
          <w:rFonts w:hint="eastAsia" w:ascii="方正仿宋_GBK" w:hAnsi="宋体" w:eastAsia="方正仿宋_GBK"/>
          <w:kern w:val="0"/>
          <w:sz w:val="32"/>
          <w:szCs w:val="32"/>
          <w:lang w:val="en-US" w:eastAsia="zh-CN"/>
        </w:rPr>
      </w:pPr>
      <w:r>
        <w:rPr>
          <w:rFonts w:hint="eastAsia" w:ascii="方正仿宋_GBK" w:hAnsi="宋体" w:eastAsia="方正仿宋_GBK"/>
          <w:kern w:val="0"/>
          <w:sz w:val="32"/>
          <w:szCs w:val="32"/>
          <w:lang w:val="en-US" w:eastAsia="zh-CN"/>
        </w:rPr>
        <w:t>尚进芳    金桥社区书记</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1920" w:firstLineChars="600"/>
        <w:textAlignment w:val="auto"/>
        <w:rPr>
          <w:rFonts w:hint="eastAsia" w:ascii="方正仿宋_GBK" w:hAnsi="宋体" w:eastAsia="方正仿宋_GBK"/>
          <w:kern w:val="0"/>
          <w:sz w:val="32"/>
          <w:szCs w:val="32"/>
          <w:lang w:val="en-US" w:eastAsia="zh-CN"/>
        </w:rPr>
      </w:pPr>
      <w:r>
        <w:rPr>
          <w:rFonts w:hint="eastAsia" w:ascii="方正仿宋_GBK" w:hAnsi="宋体" w:eastAsia="方正仿宋_GBK"/>
          <w:kern w:val="0"/>
          <w:sz w:val="32"/>
          <w:szCs w:val="32"/>
          <w:lang w:val="en-US" w:eastAsia="zh-CN"/>
        </w:rPr>
        <w:t>段凤权    高涧社区书记</w:t>
      </w:r>
    </w:p>
    <w:p>
      <w:pPr>
        <w:keepNext w:val="0"/>
        <w:keepLines w:val="0"/>
        <w:pageBreakBefore w:val="0"/>
        <w:widowControl w:val="0"/>
        <w:kinsoku/>
        <w:wordWrap/>
        <w:overflowPunct/>
        <w:topLinePunct w:val="0"/>
        <w:autoSpaceDE/>
        <w:autoSpaceDN/>
        <w:bidi w:val="0"/>
        <w:adjustRightInd/>
        <w:snapToGrid/>
        <w:spacing w:afterAutospacing="0" w:line="594" w:lineRule="exact"/>
        <w:ind w:left="0" w:leftChars="0"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领导小组办公室设在农业服务中心，由庞璐琳兼任办公室主任，吴航舟负责具体办公事宜</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3840" w:firstLineChars="1200"/>
        <w:textAlignment w:val="auto"/>
        <w:rPr>
          <w:rFonts w:hint="eastAsia" w:ascii="方正仿宋_GBK" w:eastAsia="方正仿宋_GBK"/>
          <w:sz w:val="32"/>
          <w:szCs w:val="32"/>
        </w:rPr>
      </w:pPr>
      <w:r>
        <w:rPr>
          <w:rFonts w:hint="eastAsia" w:ascii="方正仿宋_GBK" w:eastAsia="方正仿宋_GBK"/>
          <w:sz w:val="32"/>
          <w:szCs w:val="32"/>
        </w:rPr>
        <w:t>黔江区人民政府城东街道办事处</w:t>
      </w: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r>
        <w:rPr>
          <w:rFonts w:hint="eastAsia" w:ascii="方正仿宋_GBK" w:eastAsia="方正仿宋_GBK"/>
          <w:sz w:val="32"/>
          <w:szCs w:val="32"/>
        </w:rPr>
        <w:t>2020年</w:t>
      </w:r>
      <w:r>
        <w:rPr>
          <w:rFonts w:hint="eastAsia" w:ascii="方正仿宋_GBK" w:eastAsia="方正仿宋_GBK"/>
          <w:sz w:val="32"/>
          <w:szCs w:val="32"/>
          <w:lang w:val="en-US" w:eastAsia="zh-CN"/>
        </w:rPr>
        <w:t>4</w:t>
      </w:r>
      <w:r>
        <w:rPr>
          <w:rFonts w:hint="eastAsia" w:ascii="方正仿宋_GBK" w:eastAsia="方正仿宋_GBK"/>
          <w:sz w:val="32"/>
          <w:szCs w:val="32"/>
        </w:rPr>
        <w:t>月</w:t>
      </w:r>
      <w:r>
        <w:rPr>
          <w:rFonts w:hint="eastAsia" w:ascii="方正仿宋_GBK" w:eastAsia="方正仿宋_GBK"/>
          <w:sz w:val="32"/>
          <w:szCs w:val="32"/>
          <w:lang w:val="en-US" w:eastAsia="zh-CN"/>
        </w:rPr>
        <w:t>1</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eastAsia" w:ascii="方正仿宋_GBK" w:eastAsia="方正仿宋_GBK"/>
          <w:sz w:val="32"/>
          <w:szCs w:val="32"/>
        </w:rPr>
      </w:pPr>
    </w:p>
    <w:p>
      <w:pPr>
        <w:pBdr>
          <w:top w:val="single" w:color="auto" w:sz="4" w:space="1"/>
          <w:bottom w:val="single" w:color="auto" w:sz="4" w:space="2"/>
        </w:pBdr>
        <w:spacing w:line="360" w:lineRule="exact"/>
        <w:rPr>
          <w:rFonts w:hint="eastAsia" w:ascii="仿宋_GB2312" w:eastAsia="方正仿宋_GBK"/>
          <w:sz w:val="30"/>
          <w:szCs w:val="30"/>
          <w:lang w:eastAsia="zh-CN"/>
        </w:rPr>
        <w:sectPr>
          <w:headerReference r:id="rId4" w:type="first"/>
          <w:footerReference r:id="rId6" w:type="first"/>
          <w:headerReference r:id="rId3" w:type="default"/>
          <w:footerReference r:id="rId5" w:type="default"/>
          <w:pgSz w:w="11905" w:h="16838"/>
          <w:pgMar w:top="2098" w:right="1474" w:bottom="1984" w:left="1587" w:header="851" w:footer="1587" w:gutter="0"/>
          <w:cols w:space="720" w:num="1"/>
          <w:titlePg/>
          <w:rtlGutter w:val="0"/>
          <w:docGrid w:type="lines" w:linePitch="297" w:charSpace="0"/>
        </w:sectPr>
      </w:pPr>
      <w:r>
        <w:rPr>
          <w:rFonts w:hint="eastAsia" w:ascii="方正仿宋_GBK" w:eastAsia="方正仿宋_GBK"/>
          <w:color w:val="000000"/>
          <w:sz w:val="28"/>
          <w:szCs w:val="28"/>
        </w:rPr>
        <w:t>黔江区城东街道党政</w:t>
      </w:r>
      <w:r>
        <w:rPr>
          <w:rFonts w:hint="eastAsia" w:ascii="方正仿宋_GBK" w:eastAsia="方正仿宋_GBK"/>
          <w:color w:val="000000"/>
          <w:sz w:val="28"/>
          <w:szCs w:val="28"/>
          <w:lang w:eastAsia="zh-CN"/>
        </w:rPr>
        <w:t>办公室</w:t>
      </w:r>
      <w:r>
        <w:rPr>
          <w:rFonts w:ascii="方正仿宋_GBK" w:eastAsia="方正仿宋_GBK"/>
          <w:color w:val="000000"/>
          <w:sz w:val="28"/>
          <w:szCs w:val="28"/>
        </w:rPr>
        <w:t xml:space="preserve">                  </w:t>
      </w:r>
      <w:r>
        <w:rPr>
          <w:rFonts w:hint="eastAsia" w:ascii="方正仿宋_GBK" w:eastAsia="方正仿宋_GBK"/>
          <w:color w:val="000000"/>
          <w:sz w:val="28"/>
          <w:szCs w:val="28"/>
          <w:lang w:val="en-US" w:eastAsia="zh-CN"/>
        </w:rPr>
        <w:t xml:space="preserve"> </w:t>
      </w:r>
      <w:r>
        <w:rPr>
          <w:rFonts w:ascii="方正仿宋_GBK" w:eastAsia="方正仿宋_GBK"/>
          <w:color w:val="000000"/>
          <w:sz w:val="28"/>
          <w:szCs w:val="28"/>
        </w:rPr>
        <w:t>20</w:t>
      </w:r>
      <w:r>
        <w:rPr>
          <w:rFonts w:hint="eastAsia" w:ascii="方正仿宋_GBK" w:eastAsia="方正仿宋_GBK"/>
          <w:color w:val="000000"/>
          <w:sz w:val="28"/>
          <w:szCs w:val="28"/>
          <w:lang w:val="en-US" w:eastAsia="zh-CN"/>
        </w:rPr>
        <w:t>20</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4</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1</w:t>
      </w:r>
      <w:r>
        <w:rPr>
          <w:rFonts w:hint="eastAsia" w:ascii="方正仿宋_GBK" w:eastAsia="方正仿宋_GBK"/>
          <w:color w:val="000000"/>
          <w:sz w:val="28"/>
          <w:szCs w:val="28"/>
        </w:rPr>
        <w:t>日印</w:t>
      </w:r>
      <w:r>
        <w:rPr>
          <w:rFonts w:hint="eastAsia" w:ascii="方正仿宋_GBK" w:eastAsia="方正仿宋_GBK"/>
          <w:color w:val="000000"/>
          <w:sz w:val="28"/>
          <w:szCs w:val="28"/>
          <w:lang w:eastAsia="zh-CN"/>
        </w:rPr>
        <w:t>发</w:t>
      </w:r>
    </w:p>
    <w:p>
      <w:pPr>
        <w:keepNext w:val="0"/>
        <w:keepLines w:val="0"/>
        <w:pageBreakBefore w:val="0"/>
        <w:widowControl w:val="0"/>
        <w:kinsoku/>
        <w:wordWrap/>
        <w:overflowPunct/>
        <w:topLinePunct w:val="0"/>
        <w:autoSpaceDE/>
        <w:autoSpaceDN/>
        <w:bidi w:val="0"/>
        <w:adjustRightInd/>
        <w:snapToGrid/>
        <w:spacing w:afterAutospacing="0" w:line="594" w:lineRule="exact"/>
        <w:textAlignment w:val="auto"/>
        <w:rPr>
          <w:rFonts w:hint="eastAsia" w:ascii="方正仿宋_GBK" w:hAnsi="方正仿宋_GBK" w:eastAsia="方正仿宋_GBK" w:cs="方正仿宋_GBK"/>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41FDB"/>
    <w:rsid w:val="01A41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2020-05-29T07:44:00Z</dcterms:created>
  <dc:creator>一个笨猪本人了</dc:creator>
  <cp:lastModifiedBy>一个笨猪本人了</cp:lastModifiedBy>
  <dcterms:modified xsi:type="dcterms:W3CDTF">2020-05-29T08:10:51Z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