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6" w:rsidRDefault="00697270" w:rsidP="00803933">
      <w:pPr>
        <w:spacing w:line="594" w:lineRule="exact"/>
        <w:jc w:val="center"/>
        <w:rPr>
          <w:rFonts w:ascii="方正小标宋_GBK" w:eastAsia="方正小标宋_GBK"/>
        </w:rPr>
      </w:pPr>
      <w:r w:rsidRPr="00061796">
        <w:rPr>
          <w:rFonts w:ascii="方正小标宋_GBK" w:eastAsia="方正小标宋_GBK" w:hint="eastAsia"/>
        </w:rPr>
        <w:t>黔江区人民政府城东街道办事处</w:t>
      </w:r>
    </w:p>
    <w:p w:rsidR="00766507" w:rsidRPr="00913EF3" w:rsidRDefault="00CB1B11" w:rsidP="00803933">
      <w:pPr>
        <w:spacing w:line="594" w:lineRule="exact"/>
        <w:jc w:val="center"/>
        <w:rPr>
          <w:rFonts w:ascii="方正小标宋_GBK" w:eastAsia="方正小标宋_GBK"/>
          <w:w w:val="95"/>
        </w:rPr>
      </w:pPr>
      <w:r w:rsidRPr="00CB1B11">
        <w:rPr>
          <w:rFonts w:ascii="方正小标宋_GBK" w:eastAsia="方正小标宋_GBK" w:hint="eastAsia"/>
          <w:w w:val="95"/>
        </w:rPr>
        <w:t>石城、南海城、下坝菜市场活禽区整治工程</w:t>
      </w:r>
      <w:r w:rsidR="00697270" w:rsidRPr="00913EF3">
        <w:rPr>
          <w:rFonts w:ascii="方正小标宋_GBK" w:eastAsia="方正小标宋_GBK" w:hint="eastAsia"/>
          <w:w w:val="95"/>
        </w:rPr>
        <w:t>绩效自评报告</w:t>
      </w:r>
    </w:p>
    <w:p w:rsidR="00697270" w:rsidRDefault="00697270" w:rsidP="00803933">
      <w:pPr>
        <w:spacing w:line="594" w:lineRule="exact"/>
      </w:pPr>
    </w:p>
    <w:p w:rsidR="00697270" w:rsidRPr="0088495F" w:rsidRDefault="00697270" w:rsidP="00803933">
      <w:pPr>
        <w:spacing w:line="594" w:lineRule="exact"/>
        <w:rPr>
          <w:rFonts w:ascii="方正黑体_GBK" w:eastAsia="方正黑体_GBK"/>
        </w:rPr>
      </w:pPr>
      <w:r w:rsidRPr="0088495F">
        <w:rPr>
          <w:rFonts w:ascii="方正黑体_GBK" w:eastAsia="方正黑体_GBK" w:hint="eastAsia"/>
        </w:rPr>
        <w:t>一、基本情况</w:t>
      </w:r>
    </w:p>
    <w:p w:rsidR="00697270" w:rsidRPr="00F87899" w:rsidRDefault="00697270" w:rsidP="00803933">
      <w:pPr>
        <w:spacing w:line="594" w:lineRule="exact"/>
        <w:rPr>
          <w:rFonts w:ascii="方正楷体_GBK" w:eastAsia="方正楷体_GBK"/>
        </w:rPr>
      </w:pPr>
      <w:r w:rsidRPr="00A90B89">
        <w:rPr>
          <w:rFonts w:ascii="方正楷体_GBK" w:eastAsia="方正楷体_GBK" w:hint="eastAsia"/>
        </w:rPr>
        <w:t>（一）项目概况</w:t>
      </w:r>
    </w:p>
    <w:p w:rsidR="00D73929" w:rsidRDefault="00CB1B11" w:rsidP="00CB1B11">
      <w:pPr>
        <w:spacing w:line="594" w:lineRule="exact"/>
        <w:ind w:firstLineChars="200" w:firstLine="640"/>
        <w:rPr>
          <w:rFonts w:ascii="方正仿宋_GBK"/>
        </w:rPr>
      </w:pPr>
      <w:r w:rsidRPr="00CB1B11">
        <w:rPr>
          <w:rFonts w:ascii="方正仿宋_GBK" w:hint="eastAsia"/>
        </w:rPr>
        <w:t>黔江区人民政府城东街道办事处石城、南海城、下坝菜市场活禽区整治工程</w:t>
      </w:r>
      <w:r w:rsidR="008159AB">
        <w:rPr>
          <w:rFonts w:ascii="方正仿宋_GBK" w:hint="eastAsia"/>
        </w:rPr>
        <w:t>，</w:t>
      </w:r>
      <w:r w:rsidRPr="00CB1B11">
        <w:rPr>
          <w:rFonts w:ascii="方正仿宋_GBK" w:hint="eastAsia"/>
        </w:rPr>
        <w:t>建设地址位于城东街道石城菜市场、南海城菜市场、下坝菜市场，用于菜市场功能调整及场地改造，关闭活禽宰杀交易功能，拆除活禽宰杀设施设备，统一按照场地改造标准进行规范化建设，完成冷链等设施设备改进</w:t>
      </w:r>
      <w:r w:rsidR="00D73929">
        <w:rPr>
          <w:rFonts w:ascii="方正仿宋_GBK" w:hint="eastAsia"/>
        </w:rPr>
        <w:t>。</w:t>
      </w:r>
    </w:p>
    <w:p w:rsidR="00CB1B11" w:rsidRDefault="00CB1B11" w:rsidP="00CB1B11">
      <w:pPr>
        <w:spacing w:line="594" w:lineRule="exact"/>
        <w:rPr>
          <w:rFonts w:ascii="方正仿宋_GBK"/>
        </w:rPr>
      </w:pPr>
      <w:r w:rsidRPr="00DC5CB5">
        <w:rPr>
          <w:rFonts w:ascii="方正楷体_GBK" w:eastAsia="方正楷体_GBK" w:hint="eastAsia"/>
        </w:rPr>
        <w:t>（二）</w:t>
      </w:r>
      <w:r>
        <w:rPr>
          <w:rFonts w:ascii="方正楷体_GBK" w:eastAsia="方正楷体_GBK" w:hint="eastAsia"/>
        </w:rPr>
        <w:t>建设标准</w:t>
      </w:r>
    </w:p>
    <w:p w:rsidR="00CB1B11" w:rsidRDefault="00CB1B11" w:rsidP="00CB1B11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1.功能调整。关闭活禽宰杀交易功能，拆除活禽宰杀设施设备。</w:t>
      </w:r>
    </w:p>
    <w:p w:rsidR="00CB1B11" w:rsidRDefault="00CB1B11" w:rsidP="00CB1B11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2.场地改造标准。门头符合城市建设规范要求，拆除原活禽交易字样，统一为转型经营业态内容；地面、墙面、天花板采用不渗水、不吸水、无毒、易清洗、不易脱落、耐冲洗、耐腐蚀的浅色材料铺砌或涂覆，表面平整无裂痕，无局部积水，店内干净、卫生、整洁。</w:t>
      </w:r>
    </w:p>
    <w:p w:rsidR="00CB1B11" w:rsidRDefault="00CB1B11" w:rsidP="00CB1B11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3.经营冷鲜禽产品给排水标准。摊位内安装自来水，排水畅通，设防鼠隔离网，污水排放按环保要求设置过滤处理设施，污水隔渣过滤处理后接入城市污水管网。</w:t>
      </w:r>
    </w:p>
    <w:p w:rsidR="00CB1B11" w:rsidRDefault="00CB1B11" w:rsidP="00CB1B11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4.经营冷鲜禽产品操作台标准。搭建剁切操作台，台面长不</w:t>
      </w:r>
      <w:r>
        <w:rPr>
          <w:rFonts w:ascii="方正仿宋_GBK" w:hint="eastAsia"/>
        </w:rPr>
        <w:lastRenderedPageBreak/>
        <w:t>低于1m、宽0.75m-0.9m，柜台高度0.7m-0.8m</w:t>
      </w:r>
      <w:r w:rsidR="00CB4F7F">
        <w:rPr>
          <w:rFonts w:ascii="方正仿宋_GBK" w:hint="eastAsia"/>
        </w:rPr>
        <w:t>。柜台立面贴墙面砖，柜台边沿设挡水凸边，建设清洗池。</w:t>
      </w:r>
    </w:p>
    <w:p w:rsidR="00A90B89" w:rsidRDefault="00CB1B11" w:rsidP="00803933">
      <w:pPr>
        <w:spacing w:line="594" w:lineRule="exact"/>
        <w:rPr>
          <w:rFonts w:ascii="方正楷体_GBK" w:eastAsia="方正楷体_GBK"/>
        </w:rPr>
      </w:pPr>
      <w:r w:rsidRPr="00DC5CB5">
        <w:rPr>
          <w:rFonts w:ascii="方正楷体_GBK" w:eastAsia="方正楷体_GBK" w:hint="eastAsia"/>
        </w:rPr>
        <w:t>（</w:t>
      </w:r>
      <w:r>
        <w:rPr>
          <w:rFonts w:ascii="方正楷体_GBK" w:eastAsia="方正楷体_GBK" w:hint="eastAsia"/>
        </w:rPr>
        <w:t>三</w:t>
      </w:r>
      <w:r w:rsidRPr="00DC5CB5">
        <w:rPr>
          <w:rFonts w:ascii="方正楷体_GBK" w:eastAsia="方正楷体_GBK" w:hint="eastAsia"/>
        </w:rPr>
        <w:t>）</w:t>
      </w:r>
      <w:r w:rsidR="00697270" w:rsidRPr="00F87899">
        <w:rPr>
          <w:rFonts w:ascii="方正楷体_GBK" w:eastAsia="方正楷体_GBK" w:hint="eastAsia"/>
        </w:rPr>
        <w:t>项目资金预算、资金使用计划及项目实施进度等</w:t>
      </w:r>
    </w:p>
    <w:p w:rsidR="00CF0FF4" w:rsidRDefault="00A90B89" w:rsidP="00803933">
      <w:pPr>
        <w:spacing w:line="594" w:lineRule="exact"/>
        <w:ind w:firstLineChars="200" w:firstLine="640"/>
        <w:rPr>
          <w:rFonts w:ascii="方正仿宋_GBK"/>
        </w:rPr>
      </w:pPr>
      <w:r>
        <w:rPr>
          <w:rFonts w:hint="eastAsia"/>
        </w:rPr>
        <w:t>项目资金</w:t>
      </w:r>
      <w:r w:rsidR="00F324A6">
        <w:rPr>
          <w:rFonts w:hint="eastAsia"/>
        </w:rPr>
        <w:t>预算：</w:t>
      </w:r>
      <w:r w:rsidR="002E1DF6" w:rsidRPr="006A1EEB">
        <w:rPr>
          <w:rFonts w:ascii="方正仿宋_GBK" w:hint="eastAsia"/>
        </w:rPr>
        <w:t>工程总投资</w:t>
      </w:r>
      <w:r w:rsidR="008F79BE">
        <w:rPr>
          <w:rFonts w:ascii="Times New Roman" w:hAnsi="Times New Roman" w:cs="Times New Roman" w:hint="eastAsia"/>
        </w:rPr>
        <w:t>18.924</w:t>
      </w:r>
      <w:r w:rsidR="008F79BE">
        <w:rPr>
          <w:rFonts w:ascii="方正仿宋_GBK" w:hint="eastAsia"/>
        </w:rPr>
        <w:t>万元，资金来源为中央直达资金。</w:t>
      </w:r>
    </w:p>
    <w:p w:rsidR="002E1DF6" w:rsidRPr="005312D9" w:rsidRDefault="002E1DF6" w:rsidP="00803933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项目建设工期：</w:t>
      </w:r>
      <w:r w:rsidRPr="007026ED">
        <w:rPr>
          <w:rFonts w:ascii="方正仿宋_GBK" w:hint="eastAsia"/>
        </w:rPr>
        <w:t>开工时间为</w:t>
      </w:r>
      <w:r w:rsidRPr="007026ED">
        <w:rPr>
          <w:rFonts w:ascii="Times New Roman" w:hAnsi="Times New Roman" w:cs="Times New Roman" w:hint="eastAsia"/>
        </w:rPr>
        <w:t>20</w:t>
      </w:r>
      <w:r w:rsidR="008F79BE">
        <w:rPr>
          <w:rFonts w:ascii="Times New Roman" w:hAnsi="Times New Roman" w:cs="Times New Roman" w:hint="eastAsia"/>
        </w:rPr>
        <w:t>20</w:t>
      </w:r>
      <w:r w:rsidRPr="007026ED">
        <w:rPr>
          <w:rFonts w:ascii="方正仿宋_GBK" w:hint="eastAsia"/>
        </w:rPr>
        <w:t>年</w:t>
      </w:r>
      <w:r w:rsidR="008F79BE" w:rsidRPr="0013152E">
        <w:rPr>
          <w:rFonts w:ascii="Times New Roman" w:hAnsi="Times New Roman" w:cs="Times New Roman" w:hint="eastAsia"/>
        </w:rPr>
        <w:t>5</w:t>
      </w:r>
      <w:r w:rsidRPr="007026ED">
        <w:rPr>
          <w:rFonts w:ascii="方正仿宋_GBK" w:hint="eastAsia"/>
        </w:rPr>
        <w:t>月</w:t>
      </w:r>
      <w:r w:rsidR="008F79BE" w:rsidRPr="0013152E">
        <w:rPr>
          <w:rFonts w:ascii="Times New Roman" w:hAnsi="Times New Roman" w:cs="Times New Roman" w:hint="eastAsia"/>
        </w:rPr>
        <w:t>9</w:t>
      </w:r>
      <w:r w:rsidRPr="007026ED">
        <w:rPr>
          <w:rFonts w:ascii="方正仿宋_GBK" w:hint="eastAsia"/>
        </w:rPr>
        <w:t>日，完工时间为</w:t>
      </w:r>
      <w:r w:rsidRPr="007026ED">
        <w:rPr>
          <w:rFonts w:ascii="Times New Roman" w:hAnsi="Times New Roman" w:cs="Times New Roman" w:hint="eastAsia"/>
        </w:rPr>
        <w:t>20</w:t>
      </w:r>
      <w:r w:rsidR="008F79BE">
        <w:rPr>
          <w:rFonts w:ascii="Times New Roman" w:hAnsi="Times New Roman" w:cs="Times New Roman" w:hint="eastAsia"/>
        </w:rPr>
        <w:t>20</w:t>
      </w:r>
      <w:r w:rsidRPr="007026ED">
        <w:rPr>
          <w:rFonts w:ascii="方正仿宋_GBK" w:hint="eastAsia"/>
        </w:rPr>
        <w:t>年</w:t>
      </w:r>
      <w:r w:rsidR="008F79BE" w:rsidRPr="0013152E">
        <w:rPr>
          <w:rFonts w:ascii="Times New Roman" w:hAnsi="Times New Roman" w:cs="Times New Roman" w:hint="eastAsia"/>
        </w:rPr>
        <w:t>7</w:t>
      </w:r>
      <w:r w:rsidRPr="007026ED">
        <w:rPr>
          <w:rFonts w:ascii="方正仿宋_GBK" w:hint="eastAsia"/>
        </w:rPr>
        <w:t>月</w:t>
      </w:r>
      <w:r w:rsidR="008F79BE" w:rsidRPr="0013152E">
        <w:rPr>
          <w:rFonts w:ascii="Times New Roman" w:hAnsi="Times New Roman" w:cs="Times New Roman" w:hint="eastAsia"/>
        </w:rPr>
        <w:t>30</w:t>
      </w:r>
      <w:r w:rsidRPr="007026ED">
        <w:rPr>
          <w:rFonts w:ascii="方正仿宋_GBK" w:hint="eastAsia"/>
        </w:rPr>
        <w:t>日</w:t>
      </w:r>
      <w:r w:rsidRPr="007026ED">
        <w:rPr>
          <w:rFonts w:hint="eastAsia"/>
        </w:rPr>
        <w:t>。</w:t>
      </w:r>
    </w:p>
    <w:p w:rsidR="00ED5423" w:rsidRDefault="007B5A7C" w:rsidP="00803933">
      <w:pPr>
        <w:spacing w:line="594" w:lineRule="exact"/>
        <w:ind w:firstLineChars="200" w:firstLine="640"/>
        <w:rPr>
          <w:rFonts w:ascii="方正仿宋_GBK"/>
        </w:rPr>
      </w:pPr>
      <w:r w:rsidRPr="00443159">
        <w:rPr>
          <w:rFonts w:ascii="方正仿宋_GBK" w:hint="eastAsia"/>
        </w:rPr>
        <w:t>资金使用计划：</w:t>
      </w:r>
      <w:r w:rsidR="00443159" w:rsidRPr="00443159">
        <w:rPr>
          <w:rFonts w:ascii="方正仿宋_GBK" w:hint="eastAsia"/>
        </w:rPr>
        <w:t>改造</w:t>
      </w:r>
      <w:r w:rsidR="00D73929" w:rsidRPr="00443159">
        <w:rPr>
          <w:rFonts w:ascii="方正仿宋_GBK" w:hint="eastAsia"/>
        </w:rPr>
        <w:t>全部</w:t>
      </w:r>
      <w:r w:rsidR="00443159" w:rsidRPr="00443159">
        <w:rPr>
          <w:rFonts w:ascii="方正仿宋_GBK" w:hint="eastAsia"/>
        </w:rPr>
        <w:t>完成，验收</w:t>
      </w:r>
      <w:r w:rsidR="00D73929" w:rsidRPr="00443159">
        <w:rPr>
          <w:rFonts w:ascii="方正仿宋_GBK" w:hint="eastAsia"/>
        </w:rPr>
        <w:t>合格及项目资料完成后，支付</w:t>
      </w:r>
      <w:r w:rsidR="00443159" w:rsidRPr="0013152E">
        <w:rPr>
          <w:rFonts w:ascii="Times New Roman" w:hAnsi="Times New Roman" w:cs="Times New Roman" w:hint="eastAsia"/>
        </w:rPr>
        <w:t>100</w:t>
      </w:r>
      <w:r w:rsidR="00D73929" w:rsidRPr="0013152E">
        <w:rPr>
          <w:rFonts w:ascii="Times New Roman" w:hAnsi="Times New Roman" w:cs="Times New Roman" w:hint="eastAsia"/>
        </w:rPr>
        <w:t>%</w:t>
      </w:r>
      <w:r w:rsidR="00ED5423" w:rsidRPr="00443159">
        <w:rPr>
          <w:rFonts w:ascii="方正仿宋_GBK" w:hint="eastAsia"/>
        </w:rPr>
        <w:t>。</w:t>
      </w:r>
    </w:p>
    <w:p w:rsidR="00697270" w:rsidRPr="0088495F" w:rsidRDefault="00697270" w:rsidP="00803933">
      <w:pPr>
        <w:spacing w:line="594" w:lineRule="exact"/>
        <w:rPr>
          <w:rFonts w:ascii="方正黑体_GBK" w:eastAsia="方正黑体_GBK"/>
        </w:rPr>
      </w:pPr>
      <w:r w:rsidRPr="0088495F">
        <w:rPr>
          <w:rFonts w:ascii="方正黑体_GBK" w:eastAsia="方正黑体_GBK" w:hint="eastAsia"/>
        </w:rPr>
        <w:t>二、绩效自评工作开展情况</w:t>
      </w:r>
    </w:p>
    <w:p w:rsidR="00697270" w:rsidRPr="00F87899" w:rsidRDefault="00697270" w:rsidP="00803933">
      <w:pPr>
        <w:spacing w:line="594" w:lineRule="exact"/>
        <w:rPr>
          <w:rFonts w:ascii="方正楷体_GBK" w:eastAsia="方正楷体_GBK"/>
        </w:rPr>
      </w:pPr>
      <w:r w:rsidRPr="00F87899">
        <w:rPr>
          <w:rFonts w:ascii="方正楷体_GBK" w:eastAsia="方正楷体_GBK" w:hint="eastAsia"/>
        </w:rPr>
        <w:t>（一）前期准备。</w:t>
      </w:r>
    </w:p>
    <w:p w:rsidR="00697270" w:rsidRDefault="0088495F" w:rsidP="00803933">
      <w:pPr>
        <w:spacing w:line="594" w:lineRule="exact"/>
        <w:ind w:firstLineChars="200" w:firstLine="640"/>
      </w:pPr>
      <w:r>
        <w:rPr>
          <w:rFonts w:hint="eastAsia"/>
        </w:rPr>
        <w:t>按照项目支出绩效评价指标体系，自评小组针对申报内容、实施情况、资金兑现、财务管理、社会效益等做出自我评价</w:t>
      </w:r>
      <w:r w:rsidR="00085B09">
        <w:rPr>
          <w:rFonts w:hint="eastAsia"/>
        </w:rPr>
        <w:t>。</w:t>
      </w:r>
    </w:p>
    <w:p w:rsidR="00697270" w:rsidRPr="00F87899" w:rsidRDefault="00697270" w:rsidP="00803933">
      <w:pPr>
        <w:spacing w:line="594" w:lineRule="exact"/>
        <w:rPr>
          <w:rFonts w:ascii="方正楷体_GBK" w:eastAsia="方正楷体_GBK"/>
        </w:rPr>
      </w:pPr>
      <w:r w:rsidRPr="00F87899">
        <w:rPr>
          <w:rFonts w:ascii="方正楷体_GBK" w:eastAsia="方正楷体_GBK" w:hint="eastAsia"/>
        </w:rPr>
        <w:t>（二）组织过程。</w:t>
      </w:r>
    </w:p>
    <w:p w:rsidR="00F87899" w:rsidRDefault="00F87899" w:rsidP="00803933">
      <w:pPr>
        <w:spacing w:line="594" w:lineRule="exact"/>
        <w:ind w:firstLineChars="200" w:firstLine="640"/>
      </w:pPr>
      <w:r w:rsidRPr="001B6882">
        <w:rPr>
          <w:rFonts w:ascii="Times New Roman" w:hAnsi="Times New Roman" w:cs="Times New Roman" w:hint="eastAsia"/>
        </w:rPr>
        <w:t>1.</w:t>
      </w:r>
      <w:r>
        <w:rPr>
          <w:rFonts w:hint="eastAsia"/>
        </w:rPr>
        <w:t>街道成立领导小组，全面负责工作的组织实施。</w:t>
      </w:r>
    </w:p>
    <w:p w:rsidR="00F87899" w:rsidRDefault="00F87899" w:rsidP="00803933">
      <w:pPr>
        <w:spacing w:line="594" w:lineRule="exact"/>
        <w:ind w:firstLineChars="200" w:firstLine="640"/>
      </w:pPr>
      <w:r w:rsidRPr="001B6882">
        <w:rPr>
          <w:rFonts w:ascii="Times New Roman" w:hAnsi="Times New Roman" w:cs="Times New Roman" w:hint="eastAsia"/>
        </w:rPr>
        <w:t>2.</w:t>
      </w:r>
      <w:r>
        <w:rPr>
          <w:rFonts w:hint="eastAsia"/>
        </w:rPr>
        <w:t>充分运用群众会、宣传栏、标语等多种方式开展广泛宣传。</w:t>
      </w:r>
    </w:p>
    <w:p w:rsidR="00F87899" w:rsidRDefault="00F87899" w:rsidP="00803933">
      <w:pPr>
        <w:spacing w:line="594" w:lineRule="exact"/>
        <w:ind w:firstLineChars="200" w:firstLine="640"/>
      </w:pPr>
      <w:r w:rsidRPr="001B6882">
        <w:rPr>
          <w:rFonts w:ascii="Times New Roman" w:hAnsi="Times New Roman" w:cs="Times New Roman" w:hint="eastAsia"/>
        </w:rPr>
        <w:t>3.</w:t>
      </w:r>
      <w:r>
        <w:rPr>
          <w:rFonts w:hint="eastAsia"/>
        </w:rPr>
        <w:t>强化工作程序，使项目工作合法、有序、规范进行。</w:t>
      </w:r>
    </w:p>
    <w:p w:rsidR="00F87899" w:rsidRDefault="00F87899" w:rsidP="00803933">
      <w:pPr>
        <w:spacing w:line="594" w:lineRule="exact"/>
        <w:ind w:firstLineChars="200" w:firstLine="640"/>
      </w:pPr>
      <w:r w:rsidRPr="001B6882">
        <w:rPr>
          <w:rFonts w:ascii="Times New Roman" w:hAnsi="Times New Roman" w:cs="Times New Roman" w:hint="eastAsia"/>
        </w:rPr>
        <w:t>4.</w:t>
      </w:r>
      <w:r>
        <w:rPr>
          <w:rFonts w:hint="eastAsia"/>
        </w:rPr>
        <w:t>社区居委会对工作开展和项目实施情况进行督查，确保程序规范、成效明显。</w:t>
      </w:r>
    </w:p>
    <w:p w:rsidR="00C41443" w:rsidRPr="00F87899" w:rsidRDefault="0088495F" w:rsidP="00803933">
      <w:pPr>
        <w:spacing w:line="594" w:lineRule="exact"/>
        <w:rPr>
          <w:rFonts w:ascii="方正黑体_GBK" w:eastAsia="方正黑体_GBK"/>
        </w:rPr>
      </w:pPr>
      <w:r w:rsidRPr="00F87899">
        <w:rPr>
          <w:rFonts w:ascii="方正黑体_GBK" w:eastAsia="方正黑体_GBK" w:hint="eastAsia"/>
        </w:rPr>
        <w:t>三、评价结论</w:t>
      </w:r>
    </w:p>
    <w:p w:rsidR="00CC0727" w:rsidRPr="00CC0727" w:rsidRDefault="00CC0727" w:rsidP="00CC0727">
      <w:pPr>
        <w:ind w:firstLineChars="200" w:firstLine="640"/>
      </w:pPr>
      <w:r w:rsidRPr="00CC0727">
        <w:rPr>
          <w:rFonts w:hint="eastAsia"/>
        </w:rPr>
        <w:t>目前</w:t>
      </w:r>
      <w:r>
        <w:rPr>
          <w:rFonts w:hint="eastAsia"/>
        </w:rPr>
        <w:t>城东街道辖区</w:t>
      </w:r>
      <w:r w:rsidRPr="00CC0727">
        <w:rPr>
          <w:rFonts w:hint="eastAsia"/>
        </w:rPr>
        <w:t>有</w:t>
      </w:r>
      <w:r>
        <w:rPr>
          <w:rFonts w:hint="eastAsia"/>
        </w:rPr>
        <w:t>3</w:t>
      </w:r>
      <w:r>
        <w:rPr>
          <w:rFonts w:hint="eastAsia"/>
        </w:rPr>
        <w:t>个菜市场，其中</w:t>
      </w:r>
      <w:r w:rsidRPr="00CC0727">
        <w:rPr>
          <w:rFonts w:hint="eastAsia"/>
        </w:rPr>
        <w:t>活禽宰杀经营户</w:t>
      </w:r>
      <w:r w:rsidRPr="00CC0727">
        <w:rPr>
          <w:rFonts w:hint="eastAsia"/>
        </w:rPr>
        <w:t>(</w:t>
      </w:r>
      <w:r w:rsidRPr="00CC0727">
        <w:rPr>
          <w:rFonts w:hint="eastAsia"/>
        </w:rPr>
        <w:t>含农贸市场内及租赁门店经营的商户</w:t>
      </w:r>
      <w:r w:rsidRPr="00CC0727">
        <w:rPr>
          <w:rFonts w:hint="eastAsia"/>
        </w:rPr>
        <w:t>)</w:t>
      </w:r>
      <w:r w:rsidRPr="00CC0727">
        <w:rPr>
          <w:rFonts w:hint="eastAsia"/>
        </w:rPr>
        <w:t>约</w:t>
      </w:r>
      <w:r>
        <w:rPr>
          <w:rFonts w:hint="eastAsia"/>
        </w:rPr>
        <w:t>50</w:t>
      </w:r>
      <w:r w:rsidRPr="00CC0727">
        <w:rPr>
          <w:rFonts w:hint="eastAsia"/>
        </w:rPr>
        <w:t>户，每天宰杀活禽</w:t>
      </w:r>
      <w:r w:rsidRPr="00CC0727">
        <w:rPr>
          <w:rFonts w:hint="eastAsia"/>
        </w:rPr>
        <w:t>(</w:t>
      </w:r>
      <w:r w:rsidRPr="00CC0727">
        <w:rPr>
          <w:rFonts w:hint="eastAsia"/>
        </w:rPr>
        <w:t>主要为</w:t>
      </w:r>
      <w:r w:rsidRPr="00CC0727">
        <w:rPr>
          <w:rFonts w:hint="eastAsia"/>
        </w:rPr>
        <w:lastRenderedPageBreak/>
        <w:t>鸡、鸭</w:t>
      </w:r>
      <w:r w:rsidRPr="00CC0727">
        <w:rPr>
          <w:rFonts w:hint="eastAsia"/>
        </w:rPr>
        <w:t>)</w:t>
      </w:r>
      <w:r w:rsidRPr="00CC0727">
        <w:rPr>
          <w:rFonts w:hint="eastAsia"/>
        </w:rPr>
        <w:t>约</w:t>
      </w:r>
      <w:r w:rsidR="003D5C8E">
        <w:rPr>
          <w:rFonts w:hint="eastAsia"/>
        </w:rPr>
        <w:t>100</w:t>
      </w:r>
      <w:r w:rsidRPr="00CC0727">
        <w:rPr>
          <w:rFonts w:hint="eastAsia"/>
        </w:rPr>
        <w:t>只，为满足中心城区市民的禽类制品需求发挥了重要作用，在一定程度上方便了广大市民生产生活。然而活禽宰杀点规划布局设置不尽合理，宰杀点环境脏乱差现象，已经成为人们关注的重点。</w:t>
      </w:r>
    </w:p>
    <w:p w:rsidR="00CC0727" w:rsidRPr="00CC0727" w:rsidRDefault="003D5C8E" w:rsidP="003D5C8E">
      <w:pPr>
        <w:ind w:firstLineChars="200" w:firstLine="640"/>
      </w:pPr>
      <w:r>
        <w:rPr>
          <w:rFonts w:hint="eastAsia"/>
        </w:rPr>
        <w:t>走访各</w:t>
      </w:r>
      <w:r w:rsidR="00CC0727" w:rsidRPr="00CC0727">
        <w:rPr>
          <w:rFonts w:hint="eastAsia"/>
        </w:rPr>
        <w:t>活禽宰杀点，不难发现鸡、鸭都用铁笼子关住，笼子下面混合着家禽的粪便和宰杀家禽后流出的污水，大铁锅里装着烫家禽的废水，上面还漂着家禽的毛。阵阵恶臭混在空气里，令人作呕。住在农贸市场附近的市民反映，</w:t>
      </w:r>
      <w:r w:rsidR="00CC0727" w:rsidRPr="00CC0727">
        <w:rPr>
          <w:rFonts w:hint="eastAsia"/>
        </w:rPr>
        <w:t>"</w:t>
      </w:r>
      <w:r w:rsidR="00CC0727" w:rsidRPr="00CC0727">
        <w:rPr>
          <w:rFonts w:hint="eastAsia"/>
        </w:rPr>
        <w:t>点杀</w:t>
      </w:r>
      <w:r w:rsidR="00CC0727" w:rsidRPr="00CC0727">
        <w:rPr>
          <w:rFonts w:hint="eastAsia"/>
        </w:rPr>
        <w:t>"</w:t>
      </w:r>
      <w:r w:rsidR="00CC0727" w:rsidRPr="00CC0727">
        <w:rPr>
          <w:rFonts w:hint="eastAsia"/>
        </w:rPr>
        <w:t>活禽的地方确实不太卫生，垃圾满地都是，他们在楼上窗户都不敢开，空气质量太差。许多人选择</w:t>
      </w:r>
      <w:r w:rsidR="00CC0727" w:rsidRPr="00CC0727">
        <w:rPr>
          <w:rFonts w:hint="eastAsia"/>
        </w:rPr>
        <w:t>"</w:t>
      </w:r>
      <w:r w:rsidR="00CC0727" w:rsidRPr="00CC0727">
        <w:rPr>
          <w:rFonts w:hint="eastAsia"/>
        </w:rPr>
        <w:t>点杀</w:t>
      </w:r>
      <w:r w:rsidR="00CC0727" w:rsidRPr="00CC0727">
        <w:rPr>
          <w:rFonts w:hint="eastAsia"/>
        </w:rPr>
        <w:t>"</w:t>
      </w:r>
      <w:r w:rsidR="00CC0727" w:rsidRPr="00CC0727">
        <w:rPr>
          <w:rFonts w:hint="eastAsia"/>
        </w:rPr>
        <w:t>活禽，主要是图个新鲜。</w:t>
      </w:r>
    </w:p>
    <w:p w:rsidR="00CC0727" w:rsidRPr="00CC0727" w:rsidRDefault="00CC0727" w:rsidP="00CC0727">
      <w:r w:rsidRPr="00CC0727">
        <w:rPr>
          <w:rFonts w:hint="eastAsia"/>
        </w:rPr>
        <w:t>主要问题</w:t>
      </w:r>
      <w:r w:rsidRPr="00CC0727">
        <w:rPr>
          <w:rFonts w:hint="eastAsia"/>
        </w:rPr>
        <w:t>:</w:t>
      </w:r>
    </w:p>
    <w:p w:rsidR="00CC0727" w:rsidRPr="00CC0727" w:rsidRDefault="00CC0727" w:rsidP="00CC0727">
      <w:pPr>
        <w:ind w:firstLineChars="200" w:firstLine="640"/>
      </w:pPr>
      <w:r w:rsidRPr="00CC0727">
        <w:rPr>
          <w:rFonts w:hint="eastAsia"/>
        </w:rPr>
        <w:t>一是环境卫生脏乱差，污水横流，臭气熏天。宰杀后的残存秽物乱堆乱排，堵塞排污管道，既影响居民的日常生活，又影响</w:t>
      </w:r>
      <w:r w:rsidR="003D5C8E">
        <w:rPr>
          <w:rFonts w:hint="eastAsia"/>
        </w:rPr>
        <w:t>城市</w:t>
      </w:r>
      <w:r w:rsidRPr="00CC0727">
        <w:rPr>
          <w:rFonts w:hint="eastAsia"/>
        </w:rPr>
        <w:t>形象</w:t>
      </w:r>
      <w:r w:rsidRPr="00CC0727">
        <w:rPr>
          <w:rFonts w:hint="eastAsia"/>
        </w:rPr>
        <w:t>;</w:t>
      </w:r>
    </w:p>
    <w:p w:rsidR="00CC0727" w:rsidRPr="00CC0727" w:rsidRDefault="00CC0727" w:rsidP="00CC0727">
      <w:pPr>
        <w:ind w:firstLineChars="200" w:firstLine="640"/>
      </w:pPr>
      <w:r w:rsidRPr="00CC0727">
        <w:rPr>
          <w:rFonts w:hint="eastAsia"/>
        </w:rPr>
        <w:t>二是经营门店散、乱、小，不利于食品卫生安全监管和禽流感等动物疫情的防控</w:t>
      </w:r>
      <w:r w:rsidRPr="00CC0727">
        <w:rPr>
          <w:rFonts w:hint="eastAsia"/>
        </w:rPr>
        <w:t>;</w:t>
      </w:r>
    </w:p>
    <w:p w:rsidR="00CC0727" w:rsidRPr="00CC0727" w:rsidRDefault="00CC0727" w:rsidP="00CC0727">
      <w:pPr>
        <w:ind w:firstLineChars="200" w:firstLine="640"/>
      </w:pPr>
      <w:r w:rsidRPr="00CC0727">
        <w:rPr>
          <w:rFonts w:hint="eastAsia"/>
        </w:rPr>
        <w:t>三是松香</w:t>
      </w:r>
      <w:r w:rsidRPr="00CC0727">
        <w:rPr>
          <w:rFonts w:hint="eastAsia"/>
        </w:rPr>
        <w:t>(</w:t>
      </w:r>
      <w:r w:rsidRPr="00CC0727">
        <w:rPr>
          <w:rFonts w:hint="eastAsia"/>
        </w:rPr>
        <w:t>或沥青</w:t>
      </w:r>
      <w:r w:rsidRPr="00CC0727">
        <w:rPr>
          <w:rFonts w:hint="eastAsia"/>
        </w:rPr>
        <w:t>)</w:t>
      </w:r>
      <w:r w:rsidRPr="00CC0727">
        <w:rPr>
          <w:rFonts w:hint="eastAsia"/>
        </w:rPr>
        <w:t>拔毛、注水鸡鸭、病害鸡鸭入市现象屡禁不止，对人民群众的生命健康安全带来极大的隐患</w:t>
      </w:r>
      <w:r w:rsidRPr="00CC0727">
        <w:rPr>
          <w:rFonts w:hint="eastAsia"/>
        </w:rPr>
        <w:t>;</w:t>
      </w:r>
    </w:p>
    <w:p w:rsidR="00CC0727" w:rsidRPr="00CC0727" w:rsidRDefault="00CC0727" w:rsidP="00CC0727">
      <w:pPr>
        <w:ind w:firstLineChars="200" w:firstLine="640"/>
      </w:pPr>
      <w:r w:rsidRPr="00CC0727">
        <w:rPr>
          <w:rFonts w:hint="eastAsia"/>
        </w:rPr>
        <w:t>四是</w:t>
      </w:r>
      <w:r w:rsidR="003D5C8E">
        <w:rPr>
          <w:rFonts w:hint="eastAsia"/>
        </w:rPr>
        <w:t>臭气扰民</w:t>
      </w:r>
      <w:r w:rsidRPr="00CC0727">
        <w:rPr>
          <w:rFonts w:hint="eastAsia"/>
        </w:rPr>
        <w:t>等问题长期得不到解决，既不利于城乡环境综合治理的深入推进，又给禽流感的防疫防控带来挑战。</w:t>
      </w:r>
    </w:p>
    <w:p w:rsidR="0088495F" w:rsidRPr="00F87899" w:rsidRDefault="0088495F" w:rsidP="00CC0727">
      <w:pPr>
        <w:spacing w:line="594" w:lineRule="exact"/>
        <w:rPr>
          <w:rFonts w:ascii="方正黑体_GBK" w:eastAsia="方正黑体_GBK"/>
        </w:rPr>
      </w:pPr>
      <w:r w:rsidRPr="00F87899">
        <w:rPr>
          <w:rFonts w:ascii="方正黑体_GBK" w:eastAsia="方正黑体_GBK" w:hint="eastAsia"/>
        </w:rPr>
        <w:t>四、绩效目标实现情况分析</w:t>
      </w:r>
    </w:p>
    <w:p w:rsidR="0088495F" w:rsidRPr="00F87899" w:rsidRDefault="00FA2085" w:rsidP="00803933">
      <w:pPr>
        <w:spacing w:line="594" w:lineRule="exact"/>
        <w:rPr>
          <w:rFonts w:ascii="方正楷体_GBK" w:eastAsia="方正楷体_GBK"/>
        </w:rPr>
      </w:pPr>
      <w:r w:rsidRPr="00F87899">
        <w:rPr>
          <w:rFonts w:ascii="方正楷体_GBK" w:eastAsia="方正楷体_GBK" w:hint="eastAsia"/>
        </w:rPr>
        <w:lastRenderedPageBreak/>
        <w:t>（一）项目资金情况分析</w:t>
      </w:r>
    </w:p>
    <w:p w:rsidR="00FA2085" w:rsidRDefault="00FA2085" w:rsidP="00803933">
      <w:pPr>
        <w:pStyle w:val="a3"/>
        <w:shd w:val="clear" w:color="auto" w:fill="FFFFFF"/>
        <w:spacing w:before="0" w:beforeAutospacing="0" w:after="0" w:afterAutospacing="0" w:line="594" w:lineRule="exact"/>
        <w:textAlignment w:val="baseline"/>
        <w:rPr>
          <w:rFonts w:ascii="Calibri" w:eastAsia="方正仿宋_GBK" w:hAnsi="Calibri" w:cs="Calibri"/>
          <w:kern w:val="2"/>
          <w:sz w:val="32"/>
          <w:szCs w:val="32"/>
        </w:rPr>
      </w:pPr>
      <w:r w:rsidRPr="0079175D">
        <w:rPr>
          <w:rFonts w:ascii="Times New Roman" w:eastAsia="方正小标宋_GBK" w:hAnsi="Times New Roman" w:cs="Times New Roman" w:hint="eastAsia"/>
          <w:kern w:val="2"/>
          <w:sz w:val="32"/>
          <w:szCs w:val="32"/>
        </w:rPr>
        <w:t>1.</w:t>
      </w:r>
      <w:r>
        <w:rPr>
          <w:rFonts w:ascii="Calibri" w:eastAsia="方正仿宋_GBK" w:hAnsi="Calibri" w:cs="Calibri" w:hint="eastAsia"/>
          <w:kern w:val="2"/>
          <w:sz w:val="32"/>
          <w:szCs w:val="32"/>
        </w:rPr>
        <w:t>项目资金到位情况分析</w:t>
      </w:r>
    </w:p>
    <w:p w:rsidR="00AA021F" w:rsidRPr="007026ED" w:rsidRDefault="00AA021F" w:rsidP="00F7400A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预算资金</w:t>
      </w:r>
      <w:r w:rsidR="001378BB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19.6128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万元，在实施过程中，申请并批复资金共计</w:t>
      </w:r>
      <w:r w:rsidR="001378BB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19.6128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万元。</w:t>
      </w:r>
      <w:r w:rsidR="007026ED"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资金全部到位。</w:t>
      </w:r>
    </w:p>
    <w:p w:rsidR="007026ED" w:rsidRPr="007026ED" w:rsidRDefault="00FA2085" w:rsidP="007026ED">
      <w:pPr>
        <w:pStyle w:val="a3"/>
        <w:shd w:val="clear" w:color="auto" w:fill="FFFFFF"/>
        <w:spacing w:before="0" w:beforeAutospacing="0" w:after="0" w:afterAutospacing="0" w:line="594" w:lineRule="exact"/>
        <w:textAlignment w:val="baseline"/>
        <w:rPr>
          <w:rFonts w:ascii="Calibri" w:eastAsia="方正仿宋_GBK" w:hAnsi="Calibri" w:cs="Calibri"/>
          <w:kern w:val="2"/>
          <w:sz w:val="32"/>
          <w:szCs w:val="32"/>
        </w:rPr>
      </w:pPr>
      <w:r w:rsidRPr="007026ED">
        <w:rPr>
          <w:rFonts w:ascii="Times New Roman" w:eastAsia="方正小标宋_GBK" w:hAnsi="Times New Roman" w:cs="Times New Roman" w:hint="eastAsia"/>
          <w:kern w:val="2"/>
          <w:sz w:val="32"/>
          <w:szCs w:val="32"/>
        </w:rPr>
        <w:t>2.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项目资金执行情况分析</w:t>
      </w:r>
    </w:p>
    <w:p w:rsidR="007026ED" w:rsidRPr="007026ED" w:rsidRDefault="007026ED" w:rsidP="007026ED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textAlignment w:val="baseline"/>
        <w:rPr>
          <w:rFonts w:ascii="Calibri" w:eastAsia="方正仿宋_GBK" w:hAnsi="Calibri" w:cs="Calibri"/>
          <w:kern w:val="2"/>
          <w:sz w:val="32"/>
          <w:szCs w:val="32"/>
        </w:rPr>
      </w:pP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20</w:t>
      </w:r>
      <w:r w:rsidR="001378BB">
        <w:rPr>
          <w:rFonts w:ascii="Calibri" w:eastAsia="方正仿宋_GBK" w:hAnsi="Calibri" w:cs="Calibri" w:hint="eastAsia"/>
          <w:kern w:val="2"/>
          <w:sz w:val="32"/>
          <w:szCs w:val="32"/>
        </w:rPr>
        <w:t>20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年</w:t>
      </w:r>
      <w:r w:rsidR="001378BB">
        <w:rPr>
          <w:rFonts w:ascii="Calibri" w:eastAsia="方正仿宋_GBK" w:hAnsi="Calibri" w:cs="Calibri" w:hint="eastAsia"/>
          <w:kern w:val="2"/>
          <w:sz w:val="32"/>
          <w:szCs w:val="32"/>
        </w:rPr>
        <w:t>8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月</w:t>
      </w:r>
      <w:r w:rsidR="001378BB">
        <w:rPr>
          <w:rFonts w:ascii="Calibri" w:eastAsia="方正仿宋_GBK" w:hAnsi="Calibri" w:cs="Calibri" w:hint="eastAsia"/>
          <w:kern w:val="2"/>
          <w:sz w:val="32"/>
          <w:szCs w:val="32"/>
        </w:rPr>
        <w:t>10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日，提支付计划</w:t>
      </w:r>
      <w:r w:rsidR="001378BB">
        <w:rPr>
          <w:rFonts w:ascii="Calibri" w:eastAsia="方正仿宋_GBK" w:hAnsi="Calibri" w:cs="Calibri" w:hint="eastAsia"/>
          <w:kern w:val="2"/>
          <w:sz w:val="32"/>
          <w:szCs w:val="32"/>
        </w:rPr>
        <w:t>18.924</w:t>
      </w:r>
      <w:r w:rsidRPr="007026ED">
        <w:rPr>
          <w:rFonts w:ascii="Calibri" w:eastAsia="方正仿宋_GBK" w:hAnsi="Calibri" w:cs="Calibri" w:hint="eastAsia"/>
          <w:kern w:val="2"/>
          <w:sz w:val="32"/>
          <w:szCs w:val="32"/>
        </w:rPr>
        <w:t>万元整。</w:t>
      </w:r>
    </w:p>
    <w:p w:rsidR="0088495F" w:rsidRDefault="00FA2085" w:rsidP="00803933">
      <w:pPr>
        <w:spacing w:line="594" w:lineRule="exact"/>
      </w:pPr>
      <w:r w:rsidRPr="0079175D">
        <w:rPr>
          <w:rFonts w:ascii="Times New Roman" w:eastAsia="方正小标宋_GBK" w:hAnsi="Times New Roman" w:cs="Times New Roman" w:hint="eastAsia"/>
        </w:rPr>
        <w:t>3.</w:t>
      </w:r>
      <w:r>
        <w:rPr>
          <w:rFonts w:hint="eastAsia"/>
        </w:rPr>
        <w:t>项目资金管理情况分析</w:t>
      </w:r>
    </w:p>
    <w:p w:rsidR="00AA021F" w:rsidRDefault="00690607" w:rsidP="00803933">
      <w:pPr>
        <w:spacing w:line="594" w:lineRule="exact"/>
        <w:ind w:firstLineChars="200" w:firstLine="640"/>
      </w:pPr>
      <w:r>
        <w:rPr>
          <w:rFonts w:hint="eastAsia"/>
        </w:rPr>
        <w:t>坚持三个到位：一是领导到位。街道党工委、办事处高度重视，成立了工程项目管理领导小组，确保项目在实施过程中充分发挥效益。二是管理制度到位。严格实行“三专”管理，即设专户、建专账、定专人。同时，资金拨付严格坚持先做事、后验收、再拨付的原则，确保了专项资金专款专用，杜绝资金被挤占和挪用现象的发生。三是跟踪检查到位。财政、审计、纪检、监察等职能部门全面参与专项资金事前、事中和事后全过程的监管。在监督的范围和内容上，改变过去重分配、轻管理，重立项、轻实施，重拨款、轻监管的“三重三轻”</w:t>
      </w:r>
      <w:r w:rsidR="00E97B94">
        <w:rPr>
          <w:rFonts w:hint="eastAsia"/>
        </w:rPr>
        <w:t>的监督状况，把专项资金的执行、拨付、挂历作为监督的重点；在监督环节上，实行关口前移，从事后监督管理转向事前审核，事中监督和事后监察稽核相结合的监督制度上来，相城多环节全过程的监督管理格局，尽量早发现问题，早解决问题，避免和减少损失，提高专项资金使用效益。</w:t>
      </w:r>
    </w:p>
    <w:p w:rsidR="007F2798" w:rsidRPr="007F2798" w:rsidRDefault="007F2798" w:rsidP="00803933">
      <w:pPr>
        <w:spacing w:line="594" w:lineRule="exact"/>
        <w:ind w:firstLineChars="200" w:firstLine="640"/>
      </w:pPr>
      <w:r>
        <w:rPr>
          <w:rFonts w:hint="eastAsia"/>
        </w:rPr>
        <w:t>狠抓四个环节：一是项目评估论证环节，推行重大项目评审机制和部门联动机制，在每个项目确定前，召集财政、审计、纪</w:t>
      </w:r>
      <w:r>
        <w:rPr>
          <w:rFonts w:hint="eastAsia"/>
        </w:rPr>
        <w:lastRenderedPageBreak/>
        <w:t>委及相关人员反复算好项目成本账、风险账、效益账，对其绩效进行充分论证，避免花架子和盲目性，不搞“门面”工程。二是实施主体环节，认真落实项目责任制，将项目法人与政府剥离，分清职责。三是项目招投标环节，一律严格按照国家规定的预告、议标、投标的程序实行公开的招投标，坚决杜绝明里招标，暗里运作的问题。四是项目质量监理环节，落实工程施工质量责任制，强化施工质量监理，明确各方责任关系，一旦出现问题，依法追究责任。</w:t>
      </w:r>
    </w:p>
    <w:p w:rsidR="0088495F" w:rsidRPr="006273C2" w:rsidRDefault="00FA2085" w:rsidP="00803933">
      <w:pPr>
        <w:spacing w:line="594" w:lineRule="exact"/>
        <w:rPr>
          <w:rFonts w:ascii="方正楷体_GBK" w:eastAsia="方正楷体_GBK"/>
        </w:rPr>
      </w:pPr>
      <w:r w:rsidRPr="006273C2">
        <w:rPr>
          <w:rFonts w:ascii="方正楷体_GBK" w:eastAsia="方正楷体_GBK" w:hint="eastAsia"/>
        </w:rPr>
        <w:t>（二）项目绩效指标完成情况分析</w:t>
      </w:r>
    </w:p>
    <w:p w:rsidR="00FA2085" w:rsidRPr="006273C2" w:rsidRDefault="00FA2085" w:rsidP="00803933">
      <w:pPr>
        <w:spacing w:line="594" w:lineRule="exact"/>
      </w:pPr>
      <w:r w:rsidRPr="006273C2">
        <w:rPr>
          <w:rFonts w:ascii="Times New Roman" w:eastAsia="方正小标宋_GBK" w:hAnsi="Times New Roman" w:cs="Times New Roman" w:hint="eastAsia"/>
        </w:rPr>
        <w:t>1</w:t>
      </w:r>
      <w:r w:rsidR="006273C2" w:rsidRPr="006273C2">
        <w:rPr>
          <w:rFonts w:ascii="Times New Roman" w:eastAsia="方正小标宋_GBK" w:hAnsi="Times New Roman" w:cs="Times New Roman" w:hint="eastAsia"/>
        </w:rPr>
        <w:t>.</w:t>
      </w:r>
      <w:r w:rsidRPr="006273C2">
        <w:rPr>
          <w:rFonts w:hint="eastAsia"/>
        </w:rPr>
        <w:t>效益指标完成情况分析</w:t>
      </w:r>
    </w:p>
    <w:p w:rsidR="00FA2085" w:rsidRDefault="00FA2085" w:rsidP="00803933">
      <w:pPr>
        <w:spacing w:line="594" w:lineRule="exact"/>
      </w:pPr>
      <w:r w:rsidRPr="001B6882">
        <w:rPr>
          <w:rFonts w:ascii="Times New Roman" w:hAnsi="Times New Roman" w:cs="Times New Roman" w:hint="eastAsia"/>
        </w:rPr>
        <w:t>（</w:t>
      </w:r>
      <w:r w:rsidRPr="001B6882">
        <w:rPr>
          <w:rFonts w:ascii="Times New Roman" w:hAnsi="Times New Roman" w:cs="Times New Roman" w:hint="eastAsia"/>
        </w:rPr>
        <w:t>1</w:t>
      </w:r>
      <w:r w:rsidRPr="001B6882"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项目实施的经济效益分析</w:t>
      </w:r>
    </w:p>
    <w:p w:rsidR="00195A2C" w:rsidRPr="00F072FD" w:rsidRDefault="006E1DA1" w:rsidP="00F072FD">
      <w:r>
        <w:rPr>
          <w:rFonts w:hint="eastAsia"/>
        </w:rPr>
        <w:t xml:space="preserve"> </w:t>
      </w:r>
      <w:r w:rsidRPr="00D3672D">
        <w:rPr>
          <w:rFonts w:ascii="方正仿宋_GBK" w:hint="eastAsia"/>
        </w:rPr>
        <w:t xml:space="preserve"> </w:t>
      </w:r>
      <w:r w:rsidRPr="00195A2C">
        <w:rPr>
          <w:rFonts w:hint="eastAsia"/>
        </w:rPr>
        <w:t xml:space="preserve">  </w:t>
      </w:r>
      <w:r w:rsidR="000E72BF">
        <w:rPr>
          <w:rFonts w:hint="eastAsia"/>
        </w:rPr>
        <w:t>活禽区由于其特殊性，需要每天进行冲洗，每次耗水</w:t>
      </w:r>
      <w:r w:rsidR="000E72BF">
        <w:rPr>
          <w:rFonts w:hint="eastAsia"/>
        </w:rPr>
        <w:t>1</w:t>
      </w:r>
      <w:r w:rsidR="000E72BF">
        <w:rPr>
          <w:rFonts w:hint="eastAsia"/>
        </w:rPr>
        <w:t>吨，加上洗衣粉等试剂，以及每日污水处理费，垃圾清运费等费用，一年可以节约清理成本</w:t>
      </w:r>
      <w:r w:rsidR="00195A2C" w:rsidRPr="00F072FD">
        <w:rPr>
          <w:rFonts w:hint="eastAsia"/>
        </w:rPr>
        <w:t>。</w:t>
      </w:r>
    </w:p>
    <w:p w:rsidR="00195A2C" w:rsidRPr="00F072FD" w:rsidRDefault="00195A2C" w:rsidP="00F072FD">
      <w:r w:rsidRPr="00F072FD">
        <w:rPr>
          <w:rFonts w:hint="eastAsia"/>
        </w:rPr>
        <w:t>（</w:t>
      </w:r>
      <w:r w:rsidRPr="00F072FD">
        <w:rPr>
          <w:rFonts w:hint="eastAsia"/>
        </w:rPr>
        <w:t>2</w:t>
      </w:r>
      <w:r w:rsidRPr="00F072FD">
        <w:rPr>
          <w:rFonts w:hint="eastAsia"/>
        </w:rPr>
        <w:t>）项目实施的生态效益分析</w:t>
      </w:r>
    </w:p>
    <w:p w:rsidR="00195A2C" w:rsidRPr="00F072FD" w:rsidRDefault="00101F9A" w:rsidP="00F072FD">
      <w:pPr>
        <w:ind w:firstLineChars="200" w:firstLine="640"/>
      </w:pPr>
      <w:r>
        <w:rPr>
          <w:rFonts w:hint="eastAsia"/>
        </w:rPr>
        <w:t>减少污水排放，活禽粪污排放，降低臭气对周边居民生活的影响</w:t>
      </w:r>
      <w:r w:rsidR="00195A2C" w:rsidRPr="00F072FD">
        <w:rPr>
          <w:rFonts w:hint="eastAsia"/>
        </w:rPr>
        <w:t>。</w:t>
      </w:r>
    </w:p>
    <w:p w:rsidR="00FA2085" w:rsidRPr="00F072FD" w:rsidRDefault="00FA2085" w:rsidP="00F072FD">
      <w:r w:rsidRPr="00F072FD">
        <w:rPr>
          <w:rFonts w:hint="eastAsia"/>
        </w:rPr>
        <w:t>（</w:t>
      </w:r>
      <w:r w:rsidR="00195A2C" w:rsidRPr="00F072FD">
        <w:rPr>
          <w:rFonts w:hint="eastAsia"/>
        </w:rPr>
        <w:t>3</w:t>
      </w:r>
      <w:r w:rsidRPr="00F072FD">
        <w:rPr>
          <w:rFonts w:hint="eastAsia"/>
        </w:rPr>
        <w:t>）项目实施的社会效益分析</w:t>
      </w:r>
    </w:p>
    <w:p w:rsidR="00195A2C" w:rsidRPr="00F072FD" w:rsidRDefault="00101F9A" w:rsidP="00F072FD">
      <w:pPr>
        <w:ind w:firstLineChars="200" w:firstLine="640"/>
      </w:pPr>
      <w:r w:rsidRPr="00101F9A">
        <w:rPr>
          <w:rFonts w:hint="eastAsia"/>
        </w:rPr>
        <w:t>减少疾病传播，减少蚊虫滋生，为人民健康生活增加保障</w:t>
      </w:r>
      <w:r>
        <w:rPr>
          <w:rFonts w:hint="eastAsia"/>
        </w:rPr>
        <w:t>，有</w:t>
      </w:r>
      <w:r w:rsidRPr="00CC0727">
        <w:rPr>
          <w:rFonts w:hint="eastAsia"/>
        </w:rPr>
        <w:t>利于食品卫生安全监管和禽流感等动物疫情的防控</w:t>
      </w:r>
      <w:r w:rsidR="00195A2C" w:rsidRPr="00F072FD">
        <w:rPr>
          <w:rFonts w:hint="eastAsia"/>
        </w:rPr>
        <w:t>。</w:t>
      </w:r>
    </w:p>
    <w:p w:rsidR="00FA2085" w:rsidRPr="00F072FD" w:rsidRDefault="00FA2085" w:rsidP="00F072FD">
      <w:r w:rsidRPr="00F072FD">
        <w:rPr>
          <w:rFonts w:hint="eastAsia"/>
        </w:rPr>
        <w:t>（</w:t>
      </w:r>
      <w:r w:rsidR="00195A2C" w:rsidRPr="00F072FD">
        <w:rPr>
          <w:rFonts w:hint="eastAsia"/>
        </w:rPr>
        <w:t>4</w:t>
      </w:r>
      <w:r w:rsidRPr="00F072FD">
        <w:rPr>
          <w:rFonts w:hint="eastAsia"/>
        </w:rPr>
        <w:t>）项目实施的可持续影响分析</w:t>
      </w:r>
    </w:p>
    <w:p w:rsidR="00195A2C" w:rsidRPr="00F072FD" w:rsidRDefault="00101F9A" w:rsidP="00F072FD">
      <w:pPr>
        <w:ind w:firstLineChars="200" w:firstLine="640"/>
      </w:pPr>
      <w:r>
        <w:rPr>
          <w:rFonts w:hint="eastAsia"/>
        </w:rPr>
        <w:lastRenderedPageBreak/>
        <w:t>该项目使用寿命可长达数十年</w:t>
      </w:r>
      <w:r w:rsidR="00F072FD" w:rsidRPr="00F072FD">
        <w:rPr>
          <w:rFonts w:hint="eastAsia"/>
        </w:rPr>
        <w:t>。</w:t>
      </w:r>
    </w:p>
    <w:p w:rsidR="00FA2085" w:rsidRPr="00F072FD" w:rsidRDefault="006273C2" w:rsidP="00F072FD">
      <w:r w:rsidRPr="00F072FD">
        <w:rPr>
          <w:rFonts w:hint="eastAsia"/>
        </w:rPr>
        <w:t>2</w:t>
      </w:r>
      <w:r w:rsidR="00FA2085" w:rsidRPr="00F072FD">
        <w:rPr>
          <w:rFonts w:hint="eastAsia"/>
        </w:rPr>
        <w:t>.</w:t>
      </w:r>
      <w:r w:rsidR="00FA2085" w:rsidRPr="00F072FD">
        <w:rPr>
          <w:rFonts w:hint="eastAsia"/>
        </w:rPr>
        <w:t>满意度指标完成情况分析</w:t>
      </w:r>
    </w:p>
    <w:p w:rsidR="009C1230" w:rsidRPr="00F072FD" w:rsidRDefault="00021909" w:rsidP="00F072FD">
      <w:pPr>
        <w:ind w:firstLineChars="200" w:firstLine="640"/>
      </w:pPr>
      <w:r w:rsidRPr="00F072FD">
        <w:rPr>
          <w:rFonts w:hint="eastAsia"/>
        </w:rPr>
        <w:t>该项目建设，周边居民反映良好，满意度极佳，居民投诉次数</w:t>
      </w:r>
      <w:r w:rsidRPr="00F072FD">
        <w:rPr>
          <w:rFonts w:hint="eastAsia"/>
        </w:rPr>
        <w:t>0</w:t>
      </w:r>
      <w:r w:rsidRPr="00F072FD">
        <w:rPr>
          <w:rFonts w:hint="eastAsia"/>
        </w:rPr>
        <w:t>次，负面网络舆情次数</w:t>
      </w:r>
      <w:r w:rsidRPr="00F072FD">
        <w:rPr>
          <w:rFonts w:hint="eastAsia"/>
        </w:rPr>
        <w:t>0</w:t>
      </w:r>
      <w:r w:rsidRPr="00F072FD">
        <w:rPr>
          <w:rFonts w:hint="eastAsia"/>
        </w:rPr>
        <w:t>次。</w:t>
      </w:r>
    </w:p>
    <w:p w:rsidR="00FA2085" w:rsidRPr="00527E1E" w:rsidRDefault="00FA2085" w:rsidP="00803933">
      <w:pPr>
        <w:spacing w:line="594" w:lineRule="exact"/>
        <w:rPr>
          <w:rFonts w:ascii="方正黑体_GBK" w:eastAsia="方正黑体_GBK"/>
          <w:color w:val="000000" w:themeColor="text1"/>
        </w:rPr>
      </w:pPr>
      <w:r w:rsidRPr="00F87899">
        <w:rPr>
          <w:rFonts w:ascii="方正黑体_GBK" w:eastAsia="方正黑体_GBK" w:hint="eastAsia"/>
        </w:rPr>
        <w:t>五、</w:t>
      </w:r>
      <w:r w:rsidRPr="00527E1E">
        <w:rPr>
          <w:rFonts w:ascii="方正黑体_GBK" w:eastAsia="方正黑体_GBK" w:hint="eastAsia"/>
          <w:color w:val="000000" w:themeColor="text1"/>
        </w:rPr>
        <w:t>绩效自评工作的经验、问题和建议</w:t>
      </w:r>
    </w:p>
    <w:p w:rsidR="007A4542" w:rsidRDefault="00212D48" w:rsidP="00803933">
      <w:pPr>
        <w:spacing w:line="594" w:lineRule="exact"/>
        <w:rPr>
          <w:rFonts w:ascii="方正仿宋_GBK"/>
        </w:rPr>
      </w:pPr>
      <w:r>
        <w:rPr>
          <w:rFonts w:ascii="方正仿宋_GBK" w:hint="eastAsia"/>
        </w:rPr>
        <w:t>（一）</w:t>
      </w:r>
      <w:r w:rsidR="007A4542">
        <w:rPr>
          <w:rFonts w:ascii="方正仿宋_GBK" w:hint="eastAsia"/>
        </w:rPr>
        <w:t>经验。</w:t>
      </w:r>
    </w:p>
    <w:p w:rsidR="009C1230" w:rsidRPr="00212D48" w:rsidRDefault="007A4542" w:rsidP="00803933">
      <w:pPr>
        <w:spacing w:line="594" w:lineRule="exact"/>
        <w:rPr>
          <w:rFonts w:ascii="方正仿宋_GBK"/>
        </w:rPr>
      </w:pPr>
      <w:r w:rsidRPr="001B6882">
        <w:rPr>
          <w:rFonts w:ascii="Times New Roman" w:hAnsi="Times New Roman" w:cs="Times New Roman" w:hint="eastAsia"/>
        </w:rPr>
        <w:t>1.</w:t>
      </w:r>
      <w:r w:rsidR="00212D48" w:rsidRPr="00212D48">
        <w:rPr>
          <w:rFonts w:ascii="方正仿宋_GBK" w:hint="eastAsia"/>
        </w:rPr>
        <w:t>出台落实项目管理办法。</w:t>
      </w:r>
    </w:p>
    <w:p w:rsidR="00754C85" w:rsidRDefault="007531DC" w:rsidP="00803933">
      <w:pPr>
        <w:spacing w:line="594" w:lineRule="exac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（</w:t>
      </w:r>
      <w:r w:rsidR="002E2239">
        <w:rPr>
          <w:rFonts w:ascii="Arial" w:hAnsi="Arial" w:cs="Arial"/>
          <w:color w:val="333333"/>
          <w:shd w:val="clear" w:color="auto" w:fill="FFFFFF"/>
        </w:rPr>
        <w:t>1</w:t>
      </w:r>
      <w:r w:rsidR="002E2239">
        <w:rPr>
          <w:rFonts w:ascii="Arial" w:hAnsi="Arial" w:cs="Arial"/>
          <w:color w:val="333333"/>
          <w:shd w:val="clear" w:color="auto" w:fill="FFFFFF"/>
        </w:rPr>
        <w:t>）有更好的工作能见度和更注重结果；</w:t>
      </w:r>
    </w:p>
    <w:p w:rsidR="00754C85" w:rsidRDefault="002E2239" w:rsidP="00803933">
      <w:pPr>
        <w:spacing w:line="594" w:lineRule="exac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（</w:t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）对不同的工作任务可改进协调和控制；</w:t>
      </w:r>
    </w:p>
    <w:p w:rsidR="00754C85" w:rsidRDefault="002E2239" w:rsidP="00803933">
      <w:pPr>
        <w:spacing w:line="594" w:lineRule="exac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（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）项目成员有较高的工作热情和较明确的任务方向；</w:t>
      </w:r>
    </w:p>
    <w:p w:rsidR="00754C85" w:rsidRPr="006732FC" w:rsidRDefault="002E2239" w:rsidP="00803933">
      <w:pPr>
        <w:spacing w:line="594" w:lineRule="exact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（</w:t>
      </w:r>
      <w:r>
        <w:rPr>
          <w:rFonts w:ascii="Arial" w:hAnsi="Arial" w:cs="Arial"/>
          <w:color w:val="333333"/>
          <w:shd w:val="clear" w:color="auto" w:fill="FFFFFF"/>
        </w:rPr>
        <w:t>4</w:t>
      </w:r>
      <w:r w:rsidR="005E1179">
        <w:rPr>
          <w:rFonts w:ascii="Arial" w:hAnsi="Arial" w:cs="Arial"/>
          <w:color w:val="333333"/>
          <w:shd w:val="clear" w:color="auto" w:fill="FFFFFF"/>
        </w:rPr>
        <w:t>）规范</w:t>
      </w:r>
      <w:r>
        <w:rPr>
          <w:rFonts w:ascii="Arial" w:hAnsi="Arial" w:cs="Arial"/>
          <w:color w:val="333333"/>
          <w:shd w:val="clear" w:color="auto" w:fill="FFFFFF"/>
        </w:rPr>
        <w:t>的项</w:t>
      </w:r>
      <w:r w:rsidRPr="006732FC">
        <w:rPr>
          <w:rFonts w:ascii="Arial" w:hAnsi="Arial" w:cs="Arial"/>
          <w:shd w:val="clear" w:color="auto" w:fill="FFFFFF"/>
        </w:rPr>
        <w:t>目</w:t>
      </w:r>
      <w:hyperlink r:id="rId6" w:tgtFrame="_blank" w:history="1">
        <w:r w:rsidRPr="006732FC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职责</w:t>
        </w:r>
      </w:hyperlink>
      <w:r w:rsidRPr="006732FC">
        <w:rPr>
          <w:rFonts w:ascii="Arial" w:hAnsi="Arial" w:cs="Arial"/>
          <w:shd w:val="clear" w:color="auto" w:fill="FFFFFF"/>
        </w:rPr>
        <w:t>能够加速管理人员的成长；</w:t>
      </w:r>
    </w:p>
    <w:p w:rsidR="00754C85" w:rsidRPr="006732FC" w:rsidRDefault="002E2239" w:rsidP="00803933">
      <w:pPr>
        <w:spacing w:line="594" w:lineRule="exact"/>
        <w:rPr>
          <w:rFonts w:ascii="Arial" w:hAnsi="Arial" w:cs="Arial"/>
        </w:rPr>
      </w:pPr>
      <w:r w:rsidRPr="006732FC">
        <w:rPr>
          <w:rFonts w:ascii="Arial" w:hAnsi="Arial" w:cs="Arial"/>
          <w:shd w:val="clear" w:color="auto" w:fill="FFFFFF"/>
        </w:rPr>
        <w:t>（</w:t>
      </w:r>
      <w:r w:rsidRPr="006732FC">
        <w:rPr>
          <w:rFonts w:ascii="Arial" w:hAnsi="Arial" w:cs="Arial"/>
          <w:shd w:val="clear" w:color="auto" w:fill="FFFFFF"/>
        </w:rPr>
        <w:t>5</w:t>
      </w:r>
      <w:r w:rsidRPr="006732FC">
        <w:rPr>
          <w:rFonts w:ascii="Arial" w:hAnsi="Arial" w:cs="Arial"/>
          <w:shd w:val="clear" w:color="auto" w:fill="FFFFFF"/>
        </w:rPr>
        <w:t>）能够减少总</w:t>
      </w:r>
      <w:hyperlink r:id="rId7" w:tgtFrame="_blank" w:history="1">
        <w:r w:rsidRPr="006732FC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计划</w:t>
        </w:r>
      </w:hyperlink>
      <w:hyperlink r:id="rId8" w:tgtFrame="_blank" w:history="1">
        <w:r w:rsidRPr="006732FC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费用</w:t>
        </w:r>
      </w:hyperlink>
      <w:r w:rsidRPr="006732FC">
        <w:rPr>
          <w:rFonts w:ascii="Arial" w:hAnsi="Arial" w:cs="Arial"/>
          <w:shd w:val="clear" w:color="auto" w:fill="FFFFFF"/>
        </w:rPr>
        <w:t>，提高利润率；</w:t>
      </w:r>
    </w:p>
    <w:p w:rsidR="00212D48" w:rsidRPr="006732FC" w:rsidRDefault="002E2239" w:rsidP="00803933">
      <w:pPr>
        <w:spacing w:line="594" w:lineRule="exact"/>
        <w:rPr>
          <w:rFonts w:ascii="方正仿宋_GBK"/>
        </w:rPr>
      </w:pPr>
      <w:r w:rsidRPr="006732FC">
        <w:rPr>
          <w:rFonts w:ascii="Arial" w:hAnsi="Arial" w:cs="Arial"/>
          <w:shd w:val="clear" w:color="auto" w:fill="FFFFFF"/>
        </w:rPr>
        <w:t>（</w:t>
      </w:r>
      <w:r w:rsidR="005E1179">
        <w:rPr>
          <w:rFonts w:ascii="Arial" w:hAnsi="Arial" w:cs="Arial" w:hint="eastAsia"/>
          <w:shd w:val="clear" w:color="auto" w:fill="FFFFFF"/>
        </w:rPr>
        <w:t>6</w:t>
      </w:r>
      <w:r w:rsidRPr="006732FC">
        <w:rPr>
          <w:rFonts w:ascii="Arial" w:hAnsi="Arial" w:cs="Arial"/>
          <w:shd w:val="clear" w:color="auto" w:fill="FFFFFF"/>
        </w:rPr>
        <w:t>）项目的安全控制较好。</w:t>
      </w:r>
    </w:p>
    <w:p w:rsidR="00212D48" w:rsidRDefault="007A4542" w:rsidP="00803933">
      <w:pPr>
        <w:spacing w:line="594" w:lineRule="exact"/>
        <w:rPr>
          <w:rFonts w:ascii="方正仿宋_GBK"/>
        </w:rPr>
      </w:pPr>
      <w:r w:rsidRPr="001B6882">
        <w:rPr>
          <w:rFonts w:ascii="Times New Roman" w:hAnsi="Times New Roman" w:cs="Times New Roman" w:hint="eastAsia"/>
        </w:rPr>
        <w:t>2.</w:t>
      </w:r>
      <w:r w:rsidR="00212D48" w:rsidRPr="00212D48">
        <w:rPr>
          <w:rFonts w:ascii="方正仿宋_GBK" w:hint="eastAsia"/>
        </w:rPr>
        <w:t>加强资金分配监管措施</w:t>
      </w:r>
      <w:r w:rsidR="00AB02F7">
        <w:rPr>
          <w:rFonts w:ascii="方正仿宋_GBK" w:hint="eastAsia"/>
        </w:rPr>
        <w:t>，严格项目资金检查和审计</w:t>
      </w:r>
      <w:r w:rsidR="00212D48" w:rsidRPr="00212D48">
        <w:rPr>
          <w:rFonts w:ascii="方正仿宋_GBK" w:hint="eastAsia"/>
        </w:rPr>
        <w:t>。</w:t>
      </w:r>
    </w:p>
    <w:p w:rsidR="00212D48" w:rsidRDefault="00A45EFE" w:rsidP="00803933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认真贯彻</w:t>
      </w:r>
      <w:r w:rsidR="007531DC" w:rsidRPr="007531DC">
        <w:rPr>
          <w:rFonts w:ascii="方正仿宋_GBK" w:hint="eastAsia"/>
        </w:rPr>
        <w:t>专项资金管理要求</w:t>
      </w:r>
      <w:r>
        <w:rPr>
          <w:rFonts w:ascii="方正仿宋_GBK" w:hint="eastAsia"/>
        </w:rPr>
        <w:t>，严格执行财政资金“专户储存、转账管理、专款专用”和财政报账管理制度。严格按照上级批准下达的项目计划拨付使用资金，坚决杜绝随意改变资金用途、扣减项目资金等现象发生。</w:t>
      </w:r>
      <w:r w:rsidR="00AB02F7">
        <w:rPr>
          <w:rFonts w:ascii="方正仿宋_GBK" w:hint="eastAsia"/>
        </w:rPr>
        <w:t>认真落实项目资金“报账制”、“审计制”和“跟踪检查”等管理制度。定期对项目建设和资金使用情况“跟踪检查”，发现问题及时纠正。</w:t>
      </w:r>
    </w:p>
    <w:p w:rsidR="005E1179" w:rsidRDefault="007A4542" w:rsidP="00803933">
      <w:pPr>
        <w:spacing w:line="594" w:lineRule="exact"/>
        <w:rPr>
          <w:rFonts w:ascii="方正仿宋_GBK"/>
        </w:rPr>
      </w:pPr>
      <w:r w:rsidRPr="001B6882">
        <w:rPr>
          <w:rFonts w:ascii="Times New Roman" w:hAnsi="Times New Roman" w:cs="Times New Roman" w:hint="eastAsia"/>
        </w:rPr>
        <w:t>3.</w:t>
      </w:r>
      <w:r w:rsidR="00FE24DF">
        <w:rPr>
          <w:rFonts w:ascii="方正仿宋_GBK" w:hint="eastAsia"/>
        </w:rPr>
        <w:t>落实项目资金公开公示制度。</w:t>
      </w:r>
    </w:p>
    <w:p w:rsidR="00FE24DF" w:rsidRDefault="00FE24DF" w:rsidP="005E1179">
      <w:pPr>
        <w:spacing w:line="594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将项目名称、收益对象、资金来源、补助标准、资金使用等</w:t>
      </w:r>
      <w:r>
        <w:rPr>
          <w:rFonts w:ascii="方正仿宋_GBK" w:hint="eastAsia"/>
        </w:rPr>
        <w:lastRenderedPageBreak/>
        <w:t>情况，通过公开栏进行公开公示。所有便民服务项目的实施及资金使用必须有群众代表参与规划、决策、管理，项目知晓率达到90%以上，确保基层民主管理与决策管理等各项制度的落实。</w:t>
      </w:r>
    </w:p>
    <w:p w:rsidR="00FE24DF" w:rsidRPr="00803933" w:rsidRDefault="007A4542" w:rsidP="00803933">
      <w:pPr>
        <w:spacing w:line="594" w:lineRule="exact"/>
        <w:rPr>
          <w:rFonts w:ascii="方正仿宋_GBK"/>
        </w:rPr>
      </w:pPr>
      <w:r w:rsidRPr="00803933">
        <w:rPr>
          <w:rFonts w:ascii="方正仿宋_GBK" w:hint="eastAsia"/>
        </w:rPr>
        <w:t>（二）存在的问题和建议。</w:t>
      </w:r>
    </w:p>
    <w:p w:rsidR="00794656" w:rsidRPr="00794656" w:rsidRDefault="005E1179" w:rsidP="00E92A00">
      <w:pPr>
        <w:pStyle w:val="a3"/>
        <w:shd w:val="clear" w:color="auto" w:fill="FFFFFF"/>
        <w:spacing w:before="107" w:beforeAutospacing="0" w:after="107" w:afterAutospacing="0" w:line="594" w:lineRule="exact"/>
        <w:ind w:firstLine="640"/>
        <w:rPr>
          <w:rFonts w:ascii="方正仿宋_GBK" w:eastAsia="方正仿宋_GBK" w:hAnsi="Calibri" w:cs="Calibri"/>
          <w:kern w:val="2"/>
          <w:sz w:val="32"/>
          <w:szCs w:val="32"/>
        </w:rPr>
      </w:pPr>
      <w:r>
        <w:rPr>
          <w:rFonts w:ascii="方正仿宋_GBK" w:eastAsia="方正仿宋_GBK" w:hAnsi="Calibri" w:cs="Calibri"/>
          <w:kern w:val="2"/>
          <w:sz w:val="32"/>
          <w:szCs w:val="32"/>
        </w:rPr>
        <w:t>无。</w:t>
      </w:r>
    </w:p>
    <w:p w:rsidR="004B6523" w:rsidRDefault="004B6523" w:rsidP="00803933">
      <w:pPr>
        <w:spacing w:line="594" w:lineRule="exact"/>
        <w:rPr>
          <w:rFonts w:ascii="方正仿宋_GBK"/>
        </w:rPr>
      </w:pPr>
    </w:p>
    <w:p w:rsidR="004B6523" w:rsidRDefault="004B6523" w:rsidP="00803933">
      <w:pPr>
        <w:spacing w:line="594" w:lineRule="exact"/>
        <w:rPr>
          <w:rFonts w:ascii="方正仿宋_GBK"/>
        </w:rPr>
      </w:pPr>
    </w:p>
    <w:p w:rsidR="004B6523" w:rsidRDefault="004B6523" w:rsidP="004B6523">
      <w:pPr>
        <w:spacing w:line="594" w:lineRule="exact"/>
        <w:jc w:val="right"/>
        <w:rPr>
          <w:rFonts w:ascii="方正仿宋_GBK"/>
        </w:rPr>
      </w:pPr>
      <w:r>
        <w:rPr>
          <w:rFonts w:ascii="方正仿宋_GBK" w:hint="eastAsia"/>
        </w:rPr>
        <w:t>黔江区人民政府城东街道办事处</w:t>
      </w:r>
    </w:p>
    <w:p w:rsidR="004B6523" w:rsidRPr="00741DD3" w:rsidRDefault="001064C6" w:rsidP="004B6523">
      <w:pPr>
        <w:spacing w:line="594" w:lineRule="exact"/>
        <w:ind w:rightChars="250" w:right="800"/>
        <w:jc w:val="right"/>
        <w:rPr>
          <w:rFonts w:ascii="方正仿宋_GBK"/>
        </w:rPr>
      </w:pPr>
      <w:r>
        <w:rPr>
          <w:rFonts w:ascii="方正仿宋_GBK" w:hint="eastAsia"/>
        </w:rPr>
        <w:t>2020</w:t>
      </w:r>
      <w:r w:rsidR="004B6523">
        <w:rPr>
          <w:rFonts w:ascii="方正仿宋_GBK" w:hint="eastAsia"/>
        </w:rPr>
        <w:t>年1</w:t>
      </w:r>
      <w:r w:rsidR="00C2788F">
        <w:rPr>
          <w:rFonts w:ascii="方正仿宋_GBK" w:hint="eastAsia"/>
        </w:rPr>
        <w:t>0</w:t>
      </w:r>
      <w:r w:rsidR="004B6523">
        <w:rPr>
          <w:rFonts w:ascii="方正仿宋_GBK" w:hint="eastAsia"/>
        </w:rPr>
        <w:t>月</w:t>
      </w:r>
      <w:r>
        <w:rPr>
          <w:rFonts w:ascii="方正仿宋_GBK" w:hint="eastAsia"/>
        </w:rPr>
        <w:t>8</w:t>
      </w:r>
      <w:r w:rsidR="004B6523">
        <w:rPr>
          <w:rFonts w:ascii="方正仿宋_GBK" w:hint="eastAsia"/>
        </w:rPr>
        <w:t>日</w:t>
      </w:r>
    </w:p>
    <w:sectPr w:rsidR="004B6523" w:rsidRPr="00741DD3" w:rsidSect="00763F58">
      <w:footerReference w:type="default" r:id="rId9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E9" w:rsidRDefault="009770E9" w:rsidP="00F80F0F">
      <w:r>
        <w:separator/>
      </w:r>
    </w:p>
  </w:endnote>
  <w:endnote w:type="continuationSeparator" w:id="1">
    <w:p w:rsidR="009770E9" w:rsidRDefault="009770E9" w:rsidP="00F8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55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F386D" w:rsidRDefault="004F386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06D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6DCC">
              <w:rPr>
                <w:b/>
                <w:sz w:val="24"/>
                <w:szCs w:val="24"/>
              </w:rPr>
              <w:fldChar w:fldCharType="separate"/>
            </w:r>
            <w:r w:rsidR="00C2788F">
              <w:rPr>
                <w:b/>
                <w:noProof/>
              </w:rPr>
              <w:t>7</w:t>
            </w:r>
            <w:r w:rsidR="00F06DC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06D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6DCC">
              <w:rPr>
                <w:b/>
                <w:sz w:val="24"/>
                <w:szCs w:val="24"/>
              </w:rPr>
              <w:fldChar w:fldCharType="separate"/>
            </w:r>
            <w:r w:rsidR="00C2788F">
              <w:rPr>
                <w:b/>
                <w:noProof/>
              </w:rPr>
              <w:t>7</w:t>
            </w:r>
            <w:r w:rsidR="00F06D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386D" w:rsidRDefault="004F3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E9" w:rsidRDefault="009770E9" w:rsidP="00F80F0F">
      <w:r>
        <w:separator/>
      </w:r>
    </w:p>
  </w:footnote>
  <w:footnote w:type="continuationSeparator" w:id="1">
    <w:p w:rsidR="009770E9" w:rsidRDefault="009770E9" w:rsidP="00F80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270"/>
    <w:rsid w:val="00021909"/>
    <w:rsid w:val="00061796"/>
    <w:rsid w:val="000708EA"/>
    <w:rsid w:val="00085B09"/>
    <w:rsid w:val="000D4D3E"/>
    <w:rsid w:val="000D5865"/>
    <w:rsid w:val="000E72BF"/>
    <w:rsid w:val="00101F9A"/>
    <w:rsid w:val="001020EB"/>
    <w:rsid w:val="001064C6"/>
    <w:rsid w:val="0013152E"/>
    <w:rsid w:val="001378BB"/>
    <w:rsid w:val="0016369D"/>
    <w:rsid w:val="00195A2C"/>
    <w:rsid w:val="001B6882"/>
    <w:rsid w:val="001F078F"/>
    <w:rsid w:val="00212D48"/>
    <w:rsid w:val="00231FA7"/>
    <w:rsid w:val="00262F23"/>
    <w:rsid w:val="00286318"/>
    <w:rsid w:val="002A66BB"/>
    <w:rsid w:val="002E1DF6"/>
    <w:rsid w:val="002E2239"/>
    <w:rsid w:val="002F1DF3"/>
    <w:rsid w:val="003006A1"/>
    <w:rsid w:val="00314274"/>
    <w:rsid w:val="003347DA"/>
    <w:rsid w:val="0034651B"/>
    <w:rsid w:val="00362903"/>
    <w:rsid w:val="00386C5C"/>
    <w:rsid w:val="003943A4"/>
    <w:rsid w:val="003C7689"/>
    <w:rsid w:val="003D5C8E"/>
    <w:rsid w:val="003D628F"/>
    <w:rsid w:val="003F3123"/>
    <w:rsid w:val="003F682C"/>
    <w:rsid w:val="00443159"/>
    <w:rsid w:val="00444743"/>
    <w:rsid w:val="004A0401"/>
    <w:rsid w:val="004B6523"/>
    <w:rsid w:val="004C13B9"/>
    <w:rsid w:val="004D0C4D"/>
    <w:rsid w:val="004E6396"/>
    <w:rsid w:val="004F386D"/>
    <w:rsid w:val="00527E1E"/>
    <w:rsid w:val="005312D9"/>
    <w:rsid w:val="0053701F"/>
    <w:rsid w:val="0054572B"/>
    <w:rsid w:val="0059283B"/>
    <w:rsid w:val="005A6903"/>
    <w:rsid w:val="005C2006"/>
    <w:rsid w:val="005E1179"/>
    <w:rsid w:val="005F5BD6"/>
    <w:rsid w:val="006273C2"/>
    <w:rsid w:val="0063235D"/>
    <w:rsid w:val="0064315F"/>
    <w:rsid w:val="006610B8"/>
    <w:rsid w:val="00663E03"/>
    <w:rsid w:val="006732FC"/>
    <w:rsid w:val="00690607"/>
    <w:rsid w:val="00697270"/>
    <w:rsid w:val="006A4749"/>
    <w:rsid w:val="006C4D41"/>
    <w:rsid w:val="006D2A6F"/>
    <w:rsid w:val="006D3276"/>
    <w:rsid w:val="006E1DA1"/>
    <w:rsid w:val="006F44DB"/>
    <w:rsid w:val="007026ED"/>
    <w:rsid w:val="0071640C"/>
    <w:rsid w:val="00716933"/>
    <w:rsid w:val="00725798"/>
    <w:rsid w:val="00741DD3"/>
    <w:rsid w:val="00750F74"/>
    <w:rsid w:val="00752D93"/>
    <w:rsid w:val="007531DC"/>
    <w:rsid w:val="00754C85"/>
    <w:rsid w:val="00763F58"/>
    <w:rsid w:val="00766507"/>
    <w:rsid w:val="00767CAE"/>
    <w:rsid w:val="0077482C"/>
    <w:rsid w:val="00787257"/>
    <w:rsid w:val="0079175D"/>
    <w:rsid w:val="00794656"/>
    <w:rsid w:val="007A4542"/>
    <w:rsid w:val="007B5A7C"/>
    <w:rsid w:val="007B600E"/>
    <w:rsid w:val="007F2798"/>
    <w:rsid w:val="008012BD"/>
    <w:rsid w:val="00803933"/>
    <w:rsid w:val="0080645F"/>
    <w:rsid w:val="008159AB"/>
    <w:rsid w:val="00854BBA"/>
    <w:rsid w:val="00862B4F"/>
    <w:rsid w:val="0086391B"/>
    <w:rsid w:val="0088416B"/>
    <w:rsid w:val="0088495F"/>
    <w:rsid w:val="00893844"/>
    <w:rsid w:val="008A3537"/>
    <w:rsid w:val="008A3A4B"/>
    <w:rsid w:val="008D7E2D"/>
    <w:rsid w:val="008F79BE"/>
    <w:rsid w:val="00912B9E"/>
    <w:rsid w:val="00913EF3"/>
    <w:rsid w:val="00952023"/>
    <w:rsid w:val="009770E9"/>
    <w:rsid w:val="00984D7D"/>
    <w:rsid w:val="009919E9"/>
    <w:rsid w:val="00995937"/>
    <w:rsid w:val="009A6F60"/>
    <w:rsid w:val="009C1230"/>
    <w:rsid w:val="009D6B1C"/>
    <w:rsid w:val="009D6D47"/>
    <w:rsid w:val="00A24990"/>
    <w:rsid w:val="00A45EFE"/>
    <w:rsid w:val="00A627BA"/>
    <w:rsid w:val="00A656E3"/>
    <w:rsid w:val="00A712D9"/>
    <w:rsid w:val="00A76C24"/>
    <w:rsid w:val="00A90B89"/>
    <w:rsid w:val="00AA021F"/>
    <w:rsid w:val="00AB02F7"/>
    <w:rsid w:val="00B36BF8"/>
    <w:rsid w:val="00BB0EEB"/>
    <w:rsid w:val="00BC3950"/>
    <w:rsid w:val="00BC4F4F"/>
    <w:rsid w:val="00BC73AD"/>
    <w:rsid w:val="00BE3CC3"/>
    <w:rsid w:val="00C230E3"/>
    <w:rsid w:val="00C2446E"/>
    <w:rsid w:val="00C2788F"/>
    <w:rsid w:val="00C41443"/>
    <w:rsid w:val="00C4302E"/>
    <w:rsid w:val="00C52BA0"/>
    <w:rsid w:val="00C6561C"/>
    <w:rsid w:val="00C6712C"/>
    <w:rsid w:val="00CB1B11"/>
    <w:rsid w:val="00CB4F7F"/>
    <w:rsid w:val="00CC0727"/>
    <w:rsid w:val="00CC32EF"/>
    <w:rsid w:val="00CE7330"/>
    <w:rsid w:val="00CF0FF4"/>
    <w:rsid w:val="00D00877"/>
    <w:rsid w:val="00D12FD2"/>
    <w:rsid w:val="00D23019"/>
    <w:rsid w:val="00D233B0"/>
    <w:rsid w:val="00D300DA"/>
    <w:rsid w:val="00D6734F"/>
    <w:rsid w:val="00D71831"/>
    <w:rsid w:val="00D73929"/>
    <w:rsid w:val="00D812A5"/>
    <w:rsid w:val="00DD2C81"/>
    <w:rsid w:val="00DF1197"/>
    <w:rsid w:val="00E271D5"/>
    <w:rsid w:val="00E52BA7"/>
    <w:rsid w:val="00E63243"/>
    <w:rsid w:val="00E835AA"/>
    <w:rsid w:val="00E92A00"/>
    <w:rsid w:val="00E97B94"/>
    <w:rsid w:val="00EA784F"/>
    <w:rsid w:val="00ED5423"/>
    <w:rsid w:val="00EF178A"/>
    <w:rsid w:val="00F06DCC"/>
    <w:rsid w:val="00F072FD"/>
    <w:rsid w:val="00F27A89"/>
    <w:rsid w:val="00F324A6"/>
    <w:rsid w:val="00F46C8E"/>
    <w:rsid w:val="00F54017"/>
    <w:rsid w:val="00F7400A"/>
    <w:rsid w:val="00F80F0F"/>
    <w:rsid w:val="00F87173"/>
    <w:rsid w:val="00F87899"/>
    <w:rsid w:val="00F9087C"/>
    <w:rsid w:val="00FA2085"/>
    <w:rsid w:val="00FC2F43"/>
    <w:rsid w:val="00FC612D"/>
    <w:rsid w:val="00FD44A5"/>
    <w:rsid w:val="00FE24DF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1"/>
    <w:pPr>
      <w:widowControl w:val="0"/>
      <w:jc w:val="both"/>
    </w:pPr>
    <w:rPr>
      <w:rFonts w:eastAsia="方正仿宋_GBK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0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0F0F"/>
    <w:rPr>
      <w:rFonts w:eastAsia="方正仿宋_GBK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0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0F0F"/>
    <w:rPr>
      <w:rFonts w:eastAsia="方正仿宋_GBK" w:cs="Calibri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E2239"/>
    <w:rPr>
      <w:color w:val="0000FF"/>
      <w:u w:val="single"/>
    </w:rPr>
  </w:style>
  <w:style w:type="paragraph" w:styleId="a7">
    <w:name w:val="No Spacing"/>
    <w:uiPriority w:val="1"/>
    <w:qFormat/>
    <w:rsid w:val="00F072FD"/>
    <w:pPr>
      <w:widowControl w:val="0"/>
      <w:jc w:val="both"/>
    </w:pPr>
    <w:rPr>
      <w:rFonts w:eastAsia="方正仿宋_GBK" w:cs="Calibr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4%B9%E7%94%A8&amp;ie=utf-8&amp;src=internal_wenda_recommend_tex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8%AE%A1%E5%88%92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8%81%8C%E8%B4%A3&amp;ie=utf-8&amp;src=internal_wenda_recommend_text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490</Words>
  <Characters>2797</Characters>
  <Application>Microsoft Office Word</Application>
  <DocSecurity>0</DocSecurity>
  <Lines>23</Lines>
  <Paragraphs>6</Paragraphs>
  <ScaleCrop>false</ScaleCrop>
  <Company>China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72</cp:revision>
  <cp:lastPrinted>2018-11-23T07:25:00Z</cp:lastPrinted>
  <dcterms:created xsi:type="dcterms:W3CDTF">2018-11-05T02:10:00Z</dcterms:created>
  <dcterms:modified xsi:type="dcterms:W3CDTF">2020-12-09T04:09:00Z</dcterms:modified>
</cp:coreProperties>
</file>