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r>
        <w:rPr>
          <w:rFonts w:hint="default" w:ascii="Times New Roman" w:hAnsi="Times New Roman" w:cs="Times New Roman"/>
        </w:rPr>
        <w:pict>
          <v:shape id="_x0000_s2050" o:spid="_x0000_s2050" o:spt="136" type="#_x0000_t136" style="position:absolute;left:0pt;margin-left:88.1pt;margin-top:85.05pt;height:52.45pt;width:425.2pt;mso-position-horizontal-relative:page;mso-position-vertical-relative:page;z-index:251659264;mso-width-relative:page;mso-height-relative:page;" fillcolor="#FF0000" filled="t" stroked="f" coordsize="21600,21600" adj="10800">
            <v:path/>
            <v:fill on="t" color2="#FFFFFF" focussize="0,0"/>
            <v:stroke on="f"/>
            <v:imagedata o:title=""/>
            <o:lock v:ext="edit" aspectratio="f"/>
            <v:textpath on="t" fitshape="t" fitpath="t" trim="t" xscale="f" string="重庆市黔江区未成年人保护工作领导小组办公室文件" style="font-family:方正小标宋_GBK;font-size:36pt;v-rotate-letters:f;v-same-letter-heights:f;v-text-align:center;"/>
          </v:shape>
        </w:pic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page">
                  <wp:posOffset>777875</wp:posOffset>
                </wp:positionH>
                <wp:positionV relativeFrom="page">
                  <wp:posOffset>1984375</wp:posOffset>
                </wp:positionV>
                <wp:extent cx="6053455" cy="635"/>
                <wp:effectExtent l="0" t="38100" r="4445" b="56515"/>
                <wp:wrapNone/>
                <wp:docPr id="5" name="直接连接符 5"/>
                <wp:cNvGraphicFramePr/>
                <a:graphic xmlns:a="http://schemas.openxmlformats.org/drawingml/2006/main">
                  <a:graphicData uri="http://schemas.microsoft.com/office/word/2010/wordprocessingShape">
                    <wps:wsp>
                      <wps:cNvCnPr/>
                      <wps:spPr>
                        <a:xfrm>
                          <a:off x="711200" y="1984375"/>
                          <a:ext cx="6120130" cy="0"/>
                        </a:xfrm>
                        <a:prstGeom prst="line">
                          <a:avLst/>
                        </a:prstGeom>
                        <a:ln w="76200" cap="flat" cmpd="thickThin">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1.25pt;margin-top:156.25pt;height:0.05pt;width:476.65pt;mso-position-horizontal-relative:page;mso-position-vertical-relative:page;z-index:251660288;mso-width-relative:page;mso-height-relative:page;" filled="f" stroked="t" coordsize="21600,21600" o:gfxdata="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ezdlH2AAAAAwBAAAPAAAAAAAAAAEAIAAAACIAAABkcnMvZG93bnJldi54bWxQSwECFAAU&#10;AAAACACHTuJAyXwVPPEBAAC2AwAADgAAAAAAAAABACAAAAAnAQAAZHJzL2Uyb0RvYy54bWxQSwUG&#10;AAAAAAYABgBZAQAAigUAAAAA&#10;">
                <v:fill on="f" focussize="0,0"/>
                <v:stroke weight="6pt" color="#FF0000" linestyle="thickThin"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p>
    <w:p>
      <w:pPr>
        <w:spacing w:line="480" w:lineRule="exact"/>
        <w:jc w:val="center"/>
        <w:rPr>
          <w:rFonts w:hint="default" w:ascii="Times New Roman" w:hAnsi="Times New Roman" w:eastAsia="方正小标宋_GBK" w:cs="Times New Roman"/>
          <w:color w:val="000000"/>
          <w:w w:val="90"/>
          <w:sz w:val="44"/>
        </w:rPr>
      </w:pPr>
      <w:r>
        <w:rPr>
          <w:rFonts w:hint="default" w:ascii="Times New Roman" w:hAnsi="Times New Roman" w:eastAsia="方正小标宋_GBK" w:cs="Times New Roman"/>
          <w:color w:val="000000"/>
          <w:w w:val="90"/>
          <w:sz w:val="44"/>
        </w:rPr>
        <w:t>重庆市黔江区未成年人保护工作领导小组办公室</w:t>
      </w:r>
    </w:p>
    <w:p>
      <w:pPr>
        <w:spacing w:line="480" w:lineRule="exact"/>
        <w:jc w:val="center"/>
        <w:rPr>
          <w:rFonts w:hint="default" w:ascii="Times New Roman" w:hAnsi="Times New Roman" w:eastAsia="方正小标宋_GBK" w:cs="Times New Roman"/>
          <w:color w:val="000000"/>
          <w:w w:val="90"/>
          <w:sz w:val="44"/>
        </w:rPr>
      </w:pPr>
      <w:r>
        <w:rPr>
          <w:rFonts w:hint="default" w:ascii="Times New Roman" w:hAnsi="Times New Roman" w:eastAsia="方正小标宋_GBK" w:cs="Times New Roman"/>
          <w:color w:val="000000"/>
          <w:w w:val="90"/>
          <w:sz w:val="44"/>
        </w:rPr>
        <w:t>关于做好</w:t>
      </w:r>
      <w:r>
        <w:rPr>
          <w:rFonts w:hint="eastAsia" w:ascii="Times New Roman" w:hAnsi="Times New Roman" w:eastAsia="方正小标宋_GBK" w:cs="Times New Roman"/>
          <w:color w:val="000000"/>
          <w:w w:val="90"/>
          <w:sz w:val="44"/>
          <w:lang w:eastAsia="zh-CN"/>
        </w:rPr>
        <w:t>“</w:t>
      </w:r>
      <w:r>
        <w:rPr>
          <w:rFonts w:hint="default" w:ascii="Times New Roman" w:hAnsi="Times New Roman" w:eastAsia="方正小标宋_GBK" w:cs="Times New Roman"/>
          <w:color w:val="000000"/>
          <w:w w:val="90"/>
          <w:sz w:val="44"/>
        </w:rPr>
        <w:t>五一</w:t>
      </w:r>
      <w:r>
        <w:rPr>
          <w:rFonts w:hint="eastAsia" w:ascii="Times New Roman" w:hAnsi="Times New Roman" w:eastAsia="方正小标宋_GBK" w:cs="Times New Roman"/>
          <w:color w:val="000000"/>
          <w:w w:val="90"/>
          <w:sz w:val="44"/>
          <w:lang w:eastAsia="zh-CN"/>
        </w:rPr>
        <w:t>”</w:t>
      </w:r>
      <w:r>
        <w:rPr>
          <w:rFonts w:hint="default" w:ascii="Times New Roman" w:hAnsi="Times New Roman" w:eastAsia="方正小标宋_GBK" w:cs="Times New Roman"/>
          <w:color w:val="000000"/>
          <w:w w:val="90"/>
          <w:sz w:val="44"/>
        </w:rPr>
        <w:t>假期未成年人安全保护工作的</w:t>
      </w:r>
    </w:p>
    <w:p>
      <w:pPr>
        <w:spacing w:line="480" w:lineRule="exact"/>
        <w:jc w:val="center"/>
        <w:rPr>
          <w:rFonts w:hint="default" w:ascii="Times New Roman" w:hAnsi="Times New Roman" w:eastAsia="方正黑体_GBK" w:cs="Times New Roman"/>
          <w:sz w:val="44"/>
          <w:szCs w:val="44"/>
        </w:rPr>
      </w:pPr>
      <w:r>
        <w:rPr>
          <w:rFonts w:hint="default" w:ascii="Times New Roman" w:hAnsi="Times New Roman" w:eastAsia="方正小标宋_GBK" w:cs="Times New Roman"/>
          <w:color w:val="000000"/>
          <w:w w:val="90"/>
          <w:sz w:val="44"/>
        </w:rPr>
        <w:t>通知</w:t>
      </w:r>
    </w:p>
    <w:p>
      <w:pPr>
        <w:keepNext w:val="0"/>
        <w:keepLines w:val="0"/>
        <w:pageBreakBefore w:val="0"/>
        <w:kinsoku/>
        <w:wordWrap/>
        <w:overflowPunct/>
        <w:topLinePunct w:val="0"/>
        <w:bidi w:val="0"/>
        <w:snapToGrid/>
        <w:spacing w:line="560" w:lineRule="exact"/>
        <w:textAlignment w:val="auto"/>
        <w:rPr>
          <w:rFonts w:hint="default" w:ascii="Times New Roman" w:hAnsi="Times New Roman" w:eastAsia="方正仿宋_GBK" w:cs="Times New Roman"/>
          <w:sz w:val="32"/>
          <w:szCs w:val="32"/>
        </w:rPr>
      </w:pPr>
    </w:p>
    <w:p>
      <w:pPr>
        <w:keepNext w:val="0"/>
        <w:keepLines w:val="0"/>
        <w:pageBreakBefore w:val="0"/>
        <w:kinsoku/>
        <w:wordWrap/>
        <w:overflowPunct/>
        <w:topLinePunct w:val="0"/>
        <w:bidi w:val="0"/>
        <w:snapToGrid/>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各乡镇人民政府、街道办事处，区未成</w:t>
      </w:r>
      <w:r>
        <w:rPr>
          <w:rFonts w:hint="eastAsia" w:cs="Times New Roman"/>
          <w:sz w:val="32"/>
          <w:szCs w:val="32"/>
          <w:lang w:eastAsia="zh-CN"/>
        </w:rPr>
        <w:t>年</w:t>
      </w:r>
      <w:bookmarkStart w:id="0" w:name="_GoBack"/>
      <w:bookmarkEnd w:id="0"/>
      <w:r>
        <w:rPr>
          <w:rFonts w:hint="default" w:ascii="Times New Roman" w:hAnsi="Times New Roman" w:eastAsia="方正仿宋_GBK" w:cs="Times New Roman"/>
          <w:sz w:val="32"/>
          <w:szCs w:val="32"/>
        </w:rPr>
        <w:t>人保护工作领导小组成员单位：</w:t>
      </w:r>
    </w:p>
    <w:p>
      <w:pPr>
        <w:keepNext w:val="0"/>
        <w:keepLines w:val="0"/>
        <w:pageBreakBefore w:val="0"/>
        <w:kinsoku/>
        <w:wordWrap/>
        <w:overflowPunct/>
        <w:topLinePunct w:val="0"/>
        <w:bidi w:val="0"/>
        <w:snapToGrid/>
        <w:spacing w:line="560" w:lineRule="exact"/>
        <w:ind w:firstLine="640" w:firstLineChars="200"/>
        <w:jc w:val="left"/>
        <w:textAlignment w:val="auto"/>
        <w:rPr>
          <w:rFonts w:hint="default" w:ascii="Times New Roman" w:hAnsi="Times New Roman" w:eastAsia="方正仿宋_GBK" w:cs="Times New Roman"/>
          <w:sz w:val="32"/>
          <w:szCs w:val="32"/>
        </w:rPr>
      </w:pPr>
      <w:r>
        <w:rPr>
          <w:rFonts w:hint="eastAsia" w:ascii="Times New Roman" w:hAnsi="Times New Roman" w:cs="Times New Roman"/>
          <w:sz w:val="32"/>
          <w:szCs w:val="32"/>
          <w:lang w:eastAsia="zh-CN"/>
        </w:rPr>
        <w:t>“</w:t>
      </w:r>
      <w:r>
        <w:rPr>
          <w:rFonts w:hint="default" w:ascii="Times New Roman" w:hAnsi="Times New Roman" w:eastAsia="方正仿宋_GBK" w:cs="Times New Roman"/>
          <w:sz w:val="32"/>
          <w:szCs w:val="32"/>
        </w:rPr>
        <w:t>五一</w:t>
      </w:r>
      <w:r>
        <w:rPr>
          <w:rFonts w:hint="eastAsia" w:ascii="Times New Roman" w:hAnsi="Times New Roman" w:cs="Times New Roman"/>
          <w:sz w:val="32"/>
          <w:szCs w:val="32"/>
          <w:lang w:eastAsia="zh-CN"/>
        </w:rPr>
        <w:t>”</w:t>
      </w:r>
      <w:r>
        <w:rPr>
          <w:rFonts w:hint="default" w:ascii="Times New Roman" w:hAnsi="Times New Roman" w:eastAsia="方正仿宋_GBK" w:cs="Times New Roman"/>
          <w:sz w:val="32"/>
          <w:szCs w:val="32"/>
        </w:rPr>
        <w:t>节放假时间202</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1</w:t>
      </w:r>
      <w:r>
        <w:rPr>
          <w:rFonts w:hint="eastAsia" w:ascii="Times New Roman" w:hAnsi="Times New Roman" w:cs="Times New Roman"/>
          <w:sz w:val="32"/>
          <w:szCs w:val="32"/>
          <w:lang w:val="en-US" w:eastAsia="zh-CN"/>
        </w:rPr>
        <w:t>日——</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年5月</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日，现将</w:t>
      </w:r>
      <w:r>
        <w:rPr>
          <w:rFonts w:hint="eastAsia" w:ascii="Times New Roman" w:hAnsi="Times New Roman" w:cs="Times New Roman"/>
          <w:sz w:val="32"/>
          <w:szCs w:val="32"/>
          <w:lang w:eastAsia="zh-CN"/>
        </w:rPr>
        <w:t>“</w:t>
      </w:r>
      <w:r>
        <w:rPr>
          <w:rFonts w:hint="default" w:ascii="Times New Roman" w:hAnsi="Times New Roman" w:eastAsia="方正仿宋_GBK" w:cs="Times New Roman"/>
          <w:sz w:val="32"/>
          <w:szCs w:val="32"/>
        </w:rPr>
        <w:t>五一</w:t>
      </w:r>
      <w:r>
        <w:rPr>
          <w:rFonts w:hint="eastAsia" w:ascii="Times New Roman" w:hAnsi="Times New Roman" w:cs="Times New Roman"/>
          <w:sz w:val="32"/>
          <w:szCs w:val="32"/>
          <w:lang w:eastAsia="zh-CN"/>
        </w:rPr>
        <w:t>”</w:t>
      </w:r>
      <w:r>
        <w:rPr>
          <w:rFonts w:hint="default" w:ascii="Times New Roman" w:hAnsi="Times New Roman" w:eastAsia="方正仿宋_GBK" w:cs="Times New Roman"/>
          <w:sz w:val="32"/>
          <w:szCs w:val="32"/>
        </w:rPr>
        <w:t>假期未成年人安全有关事项通知如下：</w:t>
      </w:r>
    </w:p>
    <w:p>
      <w:pPr>
        <w:pStyle w:val="13"/>
        <w:keepNext w:val="0"/>
        <w:keepLines w:val="0"/>
        <w:pageBreakBefore w:val="0"/>
        <w:kinsoku/>
        <w:wordWrap/>
        <w:overflowPunct/>
        <w:topLinePunct w:val="0"/>
        <w:bidi w:val="0"/>
        <w:snapToGrid/>
        <w:spacing w:line="560" w:lineRule="exact"/>
        <w:ind w:firstLine="720" w:firstLineChars="225"/>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一、</w:t>
      </w:r>
      <w:r>
        <w:rPr>
          <w:rFonts w:hint="default" w:ascii="Times New Roman" w:hAnsi="Times New Roman" w:eastAsia="方正仿宋_GBK" w:cs="Times New Roman"/>
          <w:sz w:val="32"/>
          <w:szCs w:val="32"/>
        </w:rPr>
        <w:t>落实儿童福利领域服务机构、学校、幼儿园、校外培训机构、校外托管机构、婴幼儿照护服务机构等未成年人集中活动场所安全主体责任和行业监管责任，加强风险隐患排查和应急管理。</w:t>
      </w:r>
    </w:p>
    <w:p>
      <w:pPr>
        <w:pStyle w:val="13"/>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二</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对公园、室内外游乐场所、博物馆、</w:t>
      </w:r>
      <w:r>
        <w:rPr>
          <w:rFonts w:hint="default" w:ascii="Times New Roman" w:hAnsi="Times New Roman" w:eastAsia="方正仿宋_GBK" w:cs="Times New Roman"/>
          <w:sz w:val="32"/>
          <w:szCs w:val="32"/>
          <w:lang w:eastAsia="zh-CN"/>
        </w:rPr>
        <w:t>电影院</w:t>
      </w:r>
      <w:r>
        <w:rPr>
          <w:rFonts w:hint="default" w:ascii="Times New Roman" w:hAnsi="Times New Roman" w:eastAsia="方正仿宋_GBK" w:cs="Times New Roman"/>
          <w:sz w:val="32"/>
          <w:szCs w:val="32"/>
        </w:rPr>
        <w:t>、图书馆等服务未成年</w:t>
      </w:r>
      <w:r>
        <w:rPr>
          <w:rFonts w:hint="default" w:ascii="Times New Roman" w:hAnsi="Times New Roman" w:eastAsia="方正仿宋_GBK" w:cs="Times New Roman"/>
          <w:sz w:val="32"/>
          <w:szCs w:val="32"/>
          <w:lang w:eastAsia="zh-CN"/>
        </w:rPr>
        <w:t>人</w:t>
      </w:r>
      <w:r>
        <w:rPr>
          <w:rFonts w:hint="default" w:ascii="Times New Roman" w:hAnsi="Times New Roman" w:eastAsia="方正仿宋_GBK" w:cs="Times New Roman"/>
          <w:sz w:val="32"/>
          <w:szCs w:val="32"/>
        </w:rPr>
        <w:t>场所设施设备、疏散条件的安全检查，加强安全防护，防止安全事故</w:t>
      </w:r>
      <w:r>
        <w:rPr>
          <w:rFonts w:hint="default" w:ascii="Times New Roman" w:hAnsi="Times New Roman" w:eastAsia="方正仿宋_GBK" w:cs="Times New Roman"/>
          <w:b w:val="0"/>
          <w:bCs w:val="0"/>
          <w:color w:val="000000"/>
          <w:sz w:val="32"/>
          <w:szCs w:val="32"/>
          <w:lang w:val="en-US" w:eastAsia="zh-CN" w:bidi="ar-SA"/>
        </w:rPr>
        <mc:AlternateContent>
          <mc:Choice Requires="wps">
            <w:drawing>
              <wp:anchor distT="0" distB="0" distL="114300" distR="114300" simplePos="0" relativeHeight="251662336" behindDoc="0" locked="0" layoutInCell="1" allowOverlap="1">
                <wp:simplePos x="0" y="0"/>
                <wp:positionH relativeFrom="page">
                  <wp:posOffset>739775</wp:posOffset>
                </wp:positionH>
                <wp:positionV relativeFrom="page">
                  <wp:posOffset>9970135</wp:posOffset>
                </wp:positionV>
                <wp:extent cx="6105525" cy="20320"/>
                <wp:effectExtent l="0" t="38100" r="9525" b="55880"/>
                <wp:wrapNone/>
                <wp:docPr id="1" name="直接箭头连接符 1"/>
                <wp:cNvGraphicFramePr/>
                <a:graphic xmlns:a="http://schemas.openxmlformats.org/drawingml/2006/main">
                  <a:graphicData uri="http://schemas.microsoft.com/office/word/2010/wordprocessingShape">
                    <wps:wsp>
                      <wps:cNvCnPr/>
                      <wps:spPr>
                        <a:xfrm>
                          <a:off x="0" y="0"/>
                          <a:ext cx="6105525" cy="20320"/>
                        </a:xfrm>
                        <a:prstGeom prst="straightConnector1">
                          <a:avLst/>
                        </a:prstGeom>
                        <a:ln w="76200" cap="flat" cmpd="thickThin">
                          <a:solidFill>
                            <a:srgbClr val="FF0000"/>
                          </a:solidFill>
                          <a:prstDash val="solid"/>
                          <a:round/>
                          <a:headEnd type="none" w="med" len="med"/>
                          <a:tailEnd type="none" w="med" len="med"/>
                        </a:ln>
                        <a:effectLst/>
                      </wps:spPr>
                      <wps:bodyPr/>
                    </wps:wsp>
                  </a:graphicData>
                </a:graphic>
              </wp:anchor>
            </w:drawing>
          </mc:Choice>
          <mc:Fallback>
            <w:pict>
              <v:shape id="_x0000_s1026" o:spid="_x0000_s1026" o:spt="32" type="#_x0000_t32" style="position:absolute;left:0pt;margin-left:58.25pt;margin-top:785.05pt;height:1.6pt;width:480.75pt;mso-position-horizontal-relative:page;mso-position-vertical-relative:page;z-index:251662336;mso-width-relative:page;mso-height-relative:page;" filled="f" stroked="t" coordsize="21600,21600" o:gfxdata="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ECHJvaAAAADgEAAA8AAAAAAAAAAQAgAAAAIgAAAGRycy9kb3ducmV2Lnht&#10;bFBLAQIUABQAAAAIAIdO4kDSPq//9wEAAMEDAAAOAAAAAAAAAAEAIAAAACkBAABkcnMvZTJvRG9j&#10;LnhtbFBLBQYAAAAABgAGAFkBAACSBQAAAAA=&#10;">
                <v:fill on="f" focussize="0,0"/>
                <v:stroke weight="6pt" color="#FF0000" linestyle="thickThin" joinstyle="round"/>
                <v:imagedata o:title=""/>
                <o:lock v:ext="edit" aspectratio="f"/>
              </v:shape>
            </w:pict>
          </mc:Fallback>
        </mc:AlternateContent>
      </w:r>
      <w:r>
        <w:rPr>
          <w:rFonts w:hint="default" w:ascii="Times New Roman" w:hAnsi="Times New Roman" w:eastAsia="方正仿宋_GBK" w:cs="Times New Roman"/>
          <w:sz w:val="32"/>
          <w:szCs w:val="32"/>
        </w:rPr>
        <w:t>发生。</w:t>
      </w:r>
    </w:p>
    <w:p>
      <w:pPr>
        <w:pStyle w:val="13"/>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三</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对网吧、游戏厅和酒店、宾馆等场所的巡查，严格落实未成年人禁止性和限制性规定，防止未成年人受到不良影响或侵害。</w:t>
      </w:r>
    </w:p>
    <w:p>
      <w:pPr>
        <w:pStyle w:val="13"/>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四、</w:t>
      </w:r>
      <w:r>
        <w:rPr>
          <w:rFonts w:hint="default" w:ascii="Times New Roman" w:hAnsi="Times New Roman" w:eastAsia="方正仿宋_GBK" w:cs="Times New Roman"/>
          <w:sz w:val="32"/>
          <w:szCs w:val="32"/>
        </w:rPr>
        <w:t>对人口集中居住地区河</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湖</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明渠的巡查，设立防护设施，悬挂警示标识</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防止未成年人野浴溺水。</w:t>
      </w:r>
    </w:p>
    <w:p>
      <w:pPr>
        <w:pStyle w:val="13"/>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六</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高度重视汛期自然灾害风险防范，对各类涉未成年人机构场所周边的建筑物、围墙、山体等进行细致排查</w:t>
      </w:r>
      <w:r>
        <w:rPr>
          <w:rFonts w:hint="default" w:ascii="Times New Roman" w:hAnsi="Times New Roman" w:eastAsia="方正仿宋_GBK" w:cs="Times New Roman"/>
          <w:sz w:val="32"/>
          <w:szCs w:val="32"/>
          <w:lang w:eastAsia="zh-CN"/>
        </w:rPr>
        <w:t>整改，</w:t>
      </w:r>
      <w:r>
        <w:rPr>
          <w:rFonts w:hint="default" w:ascii="Times New Roman" w:hAnsi="Times New Roman" w:eastAsia="方正仿宋_GBK" w:cs="Times New Roman"/>
          <w:sz w:val="32"/>
          <w:szCs w:val="32"/>
        </w:rPr>
        <w:t>消除安全隐患。</w:t>
      </w:r>
    </w:p>
    <w:p>
      <w:pPr>
        <w:keepNext w:val="0"/>
        <w:keepLines w:val="0"/>
        <w:pageBreakBefore w:val="0"/>
        <w:kinsoku/>
        <w:wordWrap/>
        <w:overflowPunct/>
        <w:topLinePunct w:val="0"/>
        <w:bidi w:val="0"/>
        <w:snapToGrid/>
        <w:spacing w:line="560" w:lineRule="exact"/>
        <w:jc w:val="both"/>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p>
    <w:p>
      <w:pPr>
        <w:keepNext w:val="0"/>
        <w:keepLines w:val="0"/>
        <w:pageBreakBefore w:val="0"/>
        <w:kinsoku/>
        <w:wordWrap/>
        <w:overflowPunct/>
        <w:topLinePunct w:val="0"/>
        <w:bidi w:val="0"/>
        <w:snapToGrid/>
        <w:spacing w:line="560" w:lineRule="exact"/>
        <w:ind w:firstLine="640"/>
        <w:jc w:val="right"/>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p>
    <w:p>
      <w:pPr>
        <w:keepNext w:val="0"/>
        <w:keepLines w:val="0"/>
        <w:pageBreakBefore w:val="0"/>
        <w:kinsoku/>
        <w:wordWrap/>
        <w:overflowPunct/>
        <w:topLinePunct w:val="0"/>
        <w:bidi w:val="0"/>
        <w:snapToGrid/>
        <w:spacing w:line="560" w:lineRule="exact"/>
        <w:ind w:firstLine="640"/>
        <w:jc w:val="center"/>
        <w:textAlignment w:val="auto"/>
        <w:rPr>
          <w:rFonts w:hint="default" w:ascii="Times New Roman" w:hAnsi="Times New Roman" w:eastAsia="方正仿宋_GBK" w:cs="Times New Roman"/>
          <w:color w:val="000000" w:themeColor="text1"/>
          <w:spacing w:val="-45"/>
          <w:sz w:val="32"/>
          <w:szCs w:val="32"/>
          <w14:textFill>
            <w14:solidFill>
              <w14:schemeClr w14:val="tx1"/>
            </w14:solidFill>
          </w14:textFill>
        </w:rPr>
      </w:pPr>
      <w:r>
        <w:rPr>
          <w:rFonts w:hint="default" w:ascii="Times New Roman" w:hAnsi="Times New Roman" w:eastAsia="方正仿宋_GBK" w:cs="Times New Roman"/>
          <w:color w:val="000000" w:themeColor="text1"/>
          <w:spacing w:val="-45"/>
          <w:sz w:val="32"/>
          <w:szCs w:val="32"/>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pacing w:val="-45"/>
          <w:sz w:val="32"/>
          <w:szCs w:val="32"/>
          <w14:textFill>
            <w14:solidFill>
              <w14:schemeClr w14:val="tx1"/>
            </w14:solidFill>
          </w14:textFill>
        </w:rPr>
        <w:t>重庆市黔江区未成年人保护工作领导小组办公室</w:t>
      </w:r>
    </w:p>
    <w:p>
      <w:pPr>
        <w:pStyle w:val="10"/>
        <w:keepNext w:val="0"/>
        <w:keepLines w:val="0"/>
        <w:pageBreakBefore w:val="0"/>
        <w:kinsoku/>
        <w:wordWrap/>
        <w:overflowPunct/>
        <w:topLinePunct w:val="0"/>
        <w:bidi w:val="0"/>
        <w:snapToGrid/>
        <w:spacing w:line="560" w:lineRule="exact"/>
        <w:ind w:firstLine="960" w:firstLineChars="300"/>
        <w:jc w:val="center"/>
        <w:textAlignment w:val="auto"/>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 xml:space="preserve">     </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 xml:space="preserve"> 2024年4月29日</w:t>
      </w:r>
    </w:p>
    <w:p>
      <w:pPr>
        <w:pStyle w:val="10"/>
        <w:keepNext w:val="0"/>
        <w:keepLines w:val="0"/>
        <w:pageBreakBefore w:val="0"/>
        <w:kinsoku/>
        <w:wordWrap/>
        <w:overflowPunct/>
        <w:topLinePunct w:val="0"/>
        <w:bidi w:val="0"/>
        <w:snapToGrid/>
        <w:spacing w:line="560" w:lineRule="exact"/>
        <w:ind w:firstLine="640" w:firstLineChars="200"/>
        <w:jc w:val="both"/>
        <w:textAlignment w:val="auto"/>
        <w:rPr>
          <w:rFonts w:hint="default" w:ascii="Times New Roman" w:hAnsi="Times New Roman" w:eastAsia="方正仿宋_GBK" w:cs="Times New Roman"/>
          <w:sz w:val="32"/>
          <w:szCs w:val="32"/>
        </w:rPr>
      </w:pPr>
    </w:p>
    <w:sectPr>
      <w:footerReference r:id="rId3" w:type="default"/>
      <w:pgSz w:w="11906" w:h="16838"/>
      <w:pgMar w:top="2098" w:right="1474" w:bottom="1418" w:left="1588" w:header="851" w:footer="992" w:gutter="0"/>
      <w:pgNumType w:fmt="decimal"/>
      <w:cols w:space="0"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C1A556C-9F8D-487E-B55D-EE016B56C468}"/>
  </w:font>
  <w:font w:name="Arial">
    <w:panose1 w:val="020B0604020202020204"/>
    <w:charset w:val="01"/>
    <w:family w:val="swiss"/>
    <w:pitch w:val="default"/>
    <w:sig w:usb0="E0002AFF" w:usb1="C0007843" w:usb2="00000009" w:usb3="00000000" w:csb0="400001FF" w:csb1="FFFF0000"/>
    <w:embedRegular r:id="rId2" w:fontKey="{1B05DD46-045D-428B-864F-55C1F06FE8D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7F61052-957D-4118-B28D-337E1448011F}"/>
  </w:font>
  <w:font w:name="Symbol">
    <w:panose1 w:val="05050102010706020507"/>
    <w:charset w:val="02"/>
    <w:family w:val="roman"/>
    <w:pitch w:val="default"/>
    <w:sig w:usb0="00000000" w:usb1="00000000" w:usb2="00000000" w:usb3="00000000" w:csb0="80000000" w:csb1="00000000"/>
    <w:embedRegular r:id="rId4" w:fontKey="{9EDE575F-64FE-4614-A0BC-91F175325C6E}"/>
  </w:font>
  <w:font w:name="Calibri">
    <w:panose1 w:val="020F0502020204030204"/>
    <w:charset w:val="00"/>
    <w:family w:val="swiss"/>
    <w:pitch w:val="default"/>
    <w:sig w:usb0="E00002FF" w:usb1="4000ACFF" w:usb2="00000001" w:usb3="00000000" w:csb0="2000019F" w:csb1="00000000"/>
    <w:embedRegular r:id="rId5" w:fontKey="{1D734329-9064-4C82-AE56-4A1FEC54812B}"/>
  </w:font>
  <w:font w:name="方正仿宋_GBK">
    <w:panose1 w:val="03000509000000000000"/>
    <w:charset w:val="86"/>
    <w:family w:val="script"/>
    <w:pitch w:val="default"/>
    <w:sig w:usb0="00000001" w:usb1="080E0000" w:usb2="00000000" w:usb3="00000000" w:csb0="00040000" w:csb1="00000000"/>
    <w:embedRegular r:id="rId6" w:fontKey="{00D0F955-1A27-4B4E-B216-F7B87EB22F90}"/>
  </w:font>
  <w:font w:name="宋?">
    <w:altName w:val="宋体"/>
    <w:panose1 w:val="00000000000000000000"/>
    <w:charset w:val="82"/>
    <w:family w:val="auto"/>
    <w:pitch w:val="default"/>
    <w:sig w:usb0="00000000" w:usb1="00000000" w:usb2="00000010" w:usb3="00000000" w:csb0="00200000" w:csb1="00000000"/>
  </w:font>
  <w:font w:name="方正仿宋简体">
    <w:altName w:val="方正仿宋_GBK"/>
    <w:panose1 w:val="03000509000000000000"/>
    <w:charset w:val="86"/>
    <w:family w:val="script"/>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562AD26A-BFA7-4580-B8E2-E8145ACC8687}"/>
  </w:font>
  <w:font w:name="方正黑体_GBK">
    <w:panose1 w:val="03000509000000000000"/>
    <w:charset w:val="86"/>
    <w:family w:val="script"/>
    <w:pitch w:val="default"/>
    <w:sig w:usb0="00000001" w:usb1="080E0000" w:usb2="00000000" w:usb3="00000000" w:csb0="00040000" w:csb1="00000000"/>
    <w:embedRegular r:id="rId8" w:fontKey="{9118815E-4336-40F5-865A-2134B2225E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ordWrap w:val="0"/>
      <w:jc w:val="right"/>
      <w:rPr>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190500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wordWrap w:val="0"/>
                            <w:jc w:val="right"/>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31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5pt;height:144pt;width:144pt;mso-position-horizontal:outside;mso-position-horizontal-relative:margin;mso-wrap-style:none;z-index:251661312;mso-width-relative:page;mso-height-relative:page;" filled="f" stroked="f" coordsize="21600,21600" o:gfxdata="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b4WOX0wAAAAcBAAAPAAAAAAAAAAEA&#10;IAAAACIAAABkcnMvZG93bnJldi54bWxQSwECFAAUAAAACACHTuJAwN7nihQCAAATBAAADgAAAAAA&#10;AAABACAAAAAiAQAAZHJzL2Uyb0RvYy54bWxQSwUGAAAAAAYABgBZAQAAqAUAAAAA&#10;">
              <v:fill on="f" focussize="0,0"/>
              <v:stroke on="f" weight="0.5pt"/>
              <v:imagedata o:title=""/>
              <o:lock v:ext="edit" aspectratio="f"/>
              <v:textbox inset="0mm,0mm,0mm,0mm" style="mso-fit-shape-to-text:t;">
                <w:txbxContent>
                  <w:p>
                    <w:pPr>
                      <w:pStyle w:val="6"/>
                      <w:wordWrap w:val="0"/>
                      <w:jc w:val="right"/>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31</w:t>
                    </w:r>
                    <w:r>
                      <w:rPr>
                        <w:sz w:val="28"/>
                        <w:szCs w:val="28"/>
                      </w:rPr>
                      <w:fldChar w:fldCharType="end"/>
                    </w:r>
                    <w:r>
                      <w:rPr>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wOTEwMjU0Mjg2MDNiN2QyYjYzMTA0MGQxNWM5OWIifQ=="/>
  </w:docVars>
  <w:rsids>
    <w:rsidRoot w:val="6DCF5207"/>
    <w:rsid w:val="00473BD6"/>
    <w:rsid w:val="00DC3E04"/>
    <w:rsid w:val="05121531"/>
    <w:rsid w:val="05591DA9"/>
    <w:rsid w:val="07F563F7"/>
    <w:rsid w:val="08642DF3"/>
    <w:rsid w:val="08BF6C18"/>
    <w:rsid w:val="09395E22"/>
    <w:rsid w:val="135573A7"/>
    <w:rsid w:val="151A7A0E"/>
    <w:rsid w:val="19392153"/>
    <w:rsid w:val="1B861056"/>
    <w:rsid w:val="1BEE1252"/>
    <w:rsid w:val="1D537052"/>
    <w:rsid w:val="1DB85320"/>
    <w:rsid w:val="1ED878A4"/>
    <w:rsid w:val="1FFF9A79"/>
    <w:rsid w:val="26404495"/>
    <w:rsid w:val="26DE4C34"/>
    <w:rsid w:val="279F6B19"/>
    <w:rsid w:val="282F4228"/>
    <w:rsid w:val="292F47A6"/>
    <w:rsid w:val="2E643568"/>
    <w:rsid w:val="30B24E3A"/>
    <w:rsid w:val="30E55B64"/>
    <w:rsid w:val="30EE46CC"/>
    <w:rsid w:val="350E5722"/>
    <w:rsid w:val="360F2978"/>
    <w:rsid w:val="3848358B"/>
    <w:rsid w:val="3AAF416A"/>
    <w:rsid w:val="3C5C5193"/>
    <w:rsid w:val="3CD5FAD5"/>
    <w:rsid w:val="3DB41E80"/>
    <w:rsid w:val="3E9F559C"/>
    <w:rsid w:val="3EA3394E"/>
    <w:rsid w:val="3ECB6077"/>
    <w:rsid w:val="3FE1A3C9"/>
    <w:rsid w:val="4031513C"/>
    <w:rsid w:val="410B3A33"/>
    <w:rsid w:val="4406083C"/>
    <w:rsid w:val="447A7227"/>
    <w:rsid w:val="47B57F73"/>
    <w:rsid w:val="484762AE"/>
    <w:rsid w:val="491A6C8C"/>
    <w:rsid w:val="493F58E4"/>
    <w:rsid w:val="4AEA4737"/>
    <w:rsid w:val="4D3B4F8E"/>
    <w:rsid w:val="4DE367A7"/>
    <w:rsid w:val="4E616EC8"/>
    <w:rsid w:val="50325E2C"/>
    <w:rsid w:val="528C11FB"/>
    <w:rsid w:val="532C6AE6"/>
    <w:rsid w:val="532E0899"/>
    <w:rsid w:val="541C543E"/>
    <w:rsid w:val="55FB7655"/>
    <w:rsid w:val="57CD622F"/>
    <w:rsid w:val="587F6530"/>
    <w:rsid w:val="5C265B99"/>
    <w:rsid w:val="5E8959F0"/>
    <w:rsid w:val="5F5A9B7A"/>
    <w:rsid w:val="5FEDC6D2"/>
    <w:rsid w:val="5FF3911C"/>
    <w:rsid w:val="5FFF1AC1"/>
    <w:rsid w:val="6324A374"/>
    <w:rsid w:val="633F734D"/>
    <w:rsid w:val="63931D86"/>
    <w:rsid w:val="64A04C33"/>
    <w:rsid w:val="66547C66"/>
    <w:rsid w:val="679B07B7"/>
    <w:rsid w:val="67E83C27"/>
    <w:rsid w:val="67F7134C"/>
    <w:rsid w:val="6A063198"/>
    <w:rsid w:val="6B3FCFE2"/>
    <w:rsid w:val="6B704940"/>
    <w:rsid w:val="6D2D1EE3"/>
    <w:rsid w:val="6DCF5207"/>
    <w:rsid w:val="6DF26B35"/>
    <w:rsid w:val="6FC97A07"/>
    <w:rsid w:val="70DA2C60"/>
    <w:rsid w:val="72737514"/>
    <w:rsid w:val="757C5109"/>
    <w:rsid w:val="77FA93E2"/>
    <w:rsid w:val="78291EA4"/>
    <w:rsid w:val="783A619D"/>
    <w:rsid w:val="78FD7D54"/>
    <w:rsid w:val="79123897"/>
    <w:rsid w:val="7ABFE66D"/>
    <w:rsid w:val="7BF7E14C"/>
    <w:rsid w:val="7BFE763B"/>
    <w:rsid w:val="7BFF0AEE"/>
    <w:rsid w:val="7C6FE814"/>
    <w:rsid w:val="7D37D5D1"/>
    <w:rsid w:val="7DDB38AD"/>
    <w:rsid w:val="7E2F5635"/>
    <w:rsid w:val="7F9FF052"/>
    <w:rsid w:val="7FCC5E52"/>
    <w:rsid w:val="AFB76A44"/>
    <w:rsid w:val="B9BFB988"/>
    <w:rsid w:val="BF350927"/>
    <w:rsid w:val="C3CD575C"/>
    <w:rsid w:val="E6DA98ED"/>
    <w:rsid w:val="E9FF33F4"/>
    <w:rsid w:val="EBDFE9F4"/>
    <w:rsid w:val="EBFA83D8"/>
    <w:rsid w:val="EBFB3889"/>
    <w:rsid w:val="EF1753C4"/>
    <w:rsid w:val="F778B09D"/>
    <w:rsid w:val="FAFEEE38"/>
    <w:rsid w:val="FFEFE3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szCs w:val="22"/>
      <w:lang w:val="en-US" w:eastAsia="zh-CN" w:bidi="ar-SA"/>
    </w:rPr>
  </w:style>
  <w:style w:type="paragraph" w:styleId="2">
    <w:name w:val="heading 1"/>
    <w:basedOn w:val="1"/>
    <w:next w:val="1"/>
    <w:qFormat/>
    <w:uiPriority w:val="0"/>
    <w:pPr>
      <w:keepNext/>
      <w:keepLines/>
      <w:spacing w:before="340" w:after="330" w:line="578" w:lineRule="auto"/>
      <w:outlineLvl w:val="0"/>
    </w:pPr>
    <w:rPr>
      <w:rFonts w:ascii="Calibri" w:hAnsi="Calibri" w:eastAsia="宋体"/>
      <w:b/>
      <w:bCs/>
      <w:kern w:val="44"/>
      <w:sz w:val="44"/>
      <w:szCs w:val="44"/>
      <w:lang w:val="zh-CN"/>
    </w:rPr>
  </w:style>
  <w:style w:type="character" w:default="1" w:styleId="9">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Normal Indent"/>
    <w:basedOn w:val="1"/>
    <w:next w:val="1"/>
    <w:qFormat/>
    <w:uiPriority w:val="0"/>
    <w:pPr>
      <w:spacing w:line="300" w:lineRule="auto"/>
      <w:ind w:firstLine="200" w:firstLineChars="200"/>
    </w:pPr>
    <w:rPr>
      <w:rFonts w:ascii="Times New Roman" w:hAnsi="Times New Roman" w:eastAsia="宋体" w:cs="Times New Roman"/>
      <w:sz w:val="21"/>
      <w:szCs w:val="20"/>
    </w:rPr>
  </w:style>
  <w:style w:type="paragraph" w:styleId="4">
    <w:name w:val="Body Text"/>
    <w:basedOn w:val="1"/>
    <w:next w:val="5"/>
    <w:qFormat/>
    <w:uiPriority w:val="0"/>
    <w:pPr>
      <w:ind w:left="100" w:leftChars="100" w:right="100" w:rightChars="100"/>
    </w:pPr>
    <w:rPr>
      <w:rFonts w:eastAsia="宋?" w:cs="Calibri"/>
      <w:szCs w:val="21"/>
    </w:rPr>
  </w:style>
  <w:style w:type="paragraph" w:customStyle="1" w:styleId="5">
    <w:name w:val="索引 51"/>
    <w:basedOn w:val="1"/>
    <w:next w:val="1"/>
    <w:qFormat/>
    <w:uiPriority w:val="0"/>
    <w:pPr>
      <w:ind w:left="1680"/>
    </w:pPr>
  </w:style>
  <w:style w:type="paragraph" w:styleId="6">
    <w:name w:val="footer"/>
    <w:basedOn w:val="1"/>
    <w:next w:val="5"/>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0">
    <w:name w:val="Default"/>
    <w:next w:val="1"/>
    <w:qFormat/>
    <w:uiPriority w:val="0"/>
    <w:pPr>
      <w:autoSpaceDE w:val="0"/>
      <w:autoSpaceDN w:val="0"/>
      <w:adjustRightInd w:val="0"/>
    </w:pPr>
    <w:rPr>
      <w:rFonts w:ascii="Arial" w:hAnsi="Arial" w:eastAsia="宋体" w:cs="Arial"/>
      <w:color w:val="000000"/>
      <w:sz w:val="24"/>
      <w:szCs w:val="24"/>
      <w:lang w:val="en-US" w:eastAsia="zh-CN" w:bidi="ar-SA"/>
    </w:rPr>
  </w:style>
  <w:style w:type="paragraph" w:customStyle="1" w:styleId="11">
    <w:name w:val="常用样式（方正仿宋简）"/>
    <w:basedOn w:val="1"/>
    <w:qFormat/>
    <w:uiPriority w:val="0"/>
    <w:pPr>
      <w:spacing w:line="560" w:lineRule="exact"/>
      <w:ind w:firstLine="640" w:firstLineChars="200"/>
    </w:pPr>
    <w:rPr>
      <w:rFonts w:eastAsia="方正仿宋简体"/>
      <w:sz w:val="32"/>
    </w:rPr>
  </w:style>
  <w:style w:type="character" w:customStyle="1" w:styleId="12">
    <w:name w:val="NormalCharacter"/>
    <w:semiHidden/>
    <w:qFormat/>
    <w:uiPriority w:val="0"/>
  </w:style>
  <w:style w:type="paragraph" w:customStyle="1" w:styleId="13">
    <w:name w:val="Body text|1"/>
    <w:basedOn w:val="1"/>
    <w:qFormat/>
    <w:uiPriority w:val="0"/>
    <w:pPr>
      <w:spacing w:line="406" w:lineRule="auto"/>
      <w:ind w:firstLine="400"/>
    </w:pPr>
    <w:rPr>
      <w:rFonts w:ascii="宋体" w:hAnsi="宋体"/>
      <w:sz w:val="30"/>
      <w:szCs w:val="20"/>
      <w:lang w:val="zh-TW" w:eastAsia="zh-TW"/>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359</Words>
  <Characters>385</Characters>
  <Lines>1</Lines>
  <Paragraphs>1</Paragraphs>
  <TotalTime>6</TotalTime>
  <ScaleCrop>false</ScaleCrop>
  <LinksUpToDate>false</LinksUpToDate>
  <CharactersWithSpaces>411</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2020-12-07T17:08:00Z</dcterms:created>
  <dc:creator>USER</dc:creator>
  <cp:lastModifiedBy>Administrator</cp:lastModifiedBy>
  <cp:lastPrinted>2023-10-26T07:41:00Z</cp:lastPrinted>
  <dcterms:modified xsi:type="dcterms:W3CDTF">2024-06-11T01:53:14Z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KSOSaveFontToCloudKey">
    <vt:lpwstr>394942176_embed</vt:lpwstr>
  </property>
  <property fmtid="{D5CDD505-2E9C-101B-9397-08002B2CF9AE}" pid="4" name="ICV">
    <vt:lpwstr>088BBABD584C47FDB7173765F992295E</vt:lpwstr>
  </property>
</Properties>
</file>