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659"/>
        <w:gridCol w:w="1189"/>
        <w:gridCol w:w="890"/>
        <w:gridCol w:w="1022"/>
        <w:gridCol w:w="2253"/>
      </w:tblGrid>
      <w:tr w14:paraId="4087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  <w:gridSpan w:val="6"/>
            <w:vAlign w:val="center"/>
          </w:tcPr>
          <w:p w14:paraId="3DBC0F9E">
            <w:pPr>
              <w:spacing w:line="500" w:lineRule="exact"/>
              <w:ind w:firstLine="560" w:firstLineChars="200"/>
              <w:textAlignment w:val="center"/>
              <w:rPr>
                <w:rFonts w:ascii="方正黑体_GBK" w:eastAsia="方正黑体_GBK" w:cs="Times New Roman"/>
                <w:color w:val="000000"/>
                <w:sz w:val="28"/>
                <w:szCs w:val="32"/>
              </w:rPr>
            </w:pPr>
            <w:r>
              <w:rPr>
                <w:rFonts w:hint="eastAsia" w:ascii="方正黑体_GBK" w:eastAsia="方正黑体_GBK" w:cs="Times New Roman"/>
                <w:color w:val="000000"/>
                <w:sz w:val="28"/>
                <w:szCs w:val="32"/>
              </w:rPr>
              <w:t>附件1</w:t>
            </w:r>
          </w:p>
          <w:p w14:paraId="7A63C3AF">
            <w:pPr>
              <w:spacing w:line="640" w:lineRule="exact"/>
              <w:jc w:val="center"/>
              <w:textAlignment w:val="center"/>
              <w:rPr>
                <w:rFonts w:ascii="方正黑体_GBK" w:eastAsia="方正黑体_GBK" w:cs="Times New Roman"/>
                <w:color w:val="000000"/>
                <w:sz w:val="36"/>
                <w:szCs w:val="32"/>
              </w:rPr>
            </w:pPr>
            <w:r>
              <w:rPr>
                <w:rFonts w:hint="eastAsia" w:ascii="方正黑体_GBK" w:eastAsia="方正黑体_GBK" w:cs="Times New Roman"/>
                <w:color w:val="000000"/>
                <w:sz w:val="36"/>
                <w:szCs w:val="32"/>
              </w:rPr>
              <w:t>黔江区城乡义务教育补助经费绩效目标自评表</w:t>
            </w:r>
          </w:p>
        </w:tc>
      </w:tr>
      <w:tr w14:paraId="17D65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  <w:gridSpan w:val="6"/>
            <w:vAlign w:val="center"/>
          </w:tcPr>
          <w:p w14:paraId="59764233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（202</w:t>
            </w: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3</w:t>
            </w:r>
            <w:r>
              <w:rPr>
                <w:rFonts w:hint="eastAsia" w:ascii="方正仿宋_GBK" w:eastAsia="方正仿宋_GBK" w:cs="Times New Roman"/>
                <w:color w:val="000000"/>
              </w:rPr>
              <w:t>年度）</w:t>
            </w:r>
          </w:p>
        </w:tc>
      </w:tr>
      <w:tr w14:paraId="39622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B9547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专项（项目）名称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4A059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城乡义务教育补助经费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28973A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联系人及电话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DE99F3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79233256</w:t>
            </w:r>
          </w:p>
        </w:tc>
      </w:tr>
      <w:tr w14:paraId="3DB38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EF5B7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主管部门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FDE668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教科文科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0FE84B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实施单位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BFB5D6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重庆市黔江区教育委员会</w:t>
            </w:r>
          </w:p>
        </w:tc>
      </w:tr>
      <w:tr w14:paraId="21466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B3D3D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项目资金（万元）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F87FAE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全年预算数（A）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C7B77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全年执行数（B）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CEDFA6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执行率（B/A,%)</w:t>
            </w:r>
          </w:p>
        </w:tc>
      </w:tr>
      <w:tr w14:paraId="32C0D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26906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B9DE48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总量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78CB59">
            <w:pPr>
              <w:spacing w:line="500" w:lineRule="exact"/>
              <w:jc w:val="both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12271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81B795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总量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7182F0">
            <w:pPr>
              <w:spacing w:line="500" w:lineRule="exact"/>
              <w:jc w:val="both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12271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871AFA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</w:tr>
      <w:tr w14:paraId="5A34C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B7020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306768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其中：财政资金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D274BC">
            <w:pPr>
              <w:spacing w:line="500" w:lineRule="exact"/>
              <w:jc w:val="both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12271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DED3BF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其中：财政资金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093C9">
            <w:pPr>
              <w:spacing w:line="500" w:lineRule="exact"/>
              <w:jc w:val="both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12271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B0FB2E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</w:tr>
      <w:tr w14:paraId="0979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45CE1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年度总体目标</w:t>
            </w:r>
          </w:p>
        </w:tc>
        <w:tc>
          <w:tcPr>
            <w:tcW w:w="47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A414F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年初设定目标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F93BA8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全年目标实际完成情况</w:t>
            </w:r>
          </w:p>
        </w:tc>
      </w:tr>
      <w:tr w14:paraId="7157F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B0C5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47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47B7FB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保障义务教育阶段学校正常运转、完成教育教学活动和日常工作任务。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164EE7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确保贫困学生正常入学，保障了学校的正常运转，促进经济社会的平稳发展，乡村教师享受岗位生活补助的兑现，保障了农村学校师资的稳定，确保城乡义务教育统筹协调发展。</w:t>
            </w:r>
          </w:p>
        </w:tc>
      </w:tr>
      <w:tr w14:paraId="1E921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9879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绩效指标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E3C72A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指标名称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99A07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年度指标值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97816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全年完成值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831B12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完成比例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F54F0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未完成原因和改进措施</w:t>
            </w:r>
          </w:p>
        </w:tc>
      </w:tr>
      <w:tr w14:paraId="0106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703A5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116416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FDA6B2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64F8E4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D11005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0783C">
            <w:pPr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346CF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BB21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数量指标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DBBF8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义务教育阶段学校数（所）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D96011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76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7D9036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76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ABCEC8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D89F6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64BBF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D8DD7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EB729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义务教育阶段学生人数（人）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F048E1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57328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EF0E5B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57328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35C60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1D5656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3175B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8484A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F8B365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享受营养改善计划学生（人）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6E33B9">
            <w:pPr>
              <w:spacing w:line="500" w:lineRule="exact"/>
              <w:jc w:val="center"/>
              <w:textAlignment w:val="center"/>
              <w:rPr>
                <w:rFonts w:hint="eastAsia"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19847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6AFE25">
            <w:pPr>
              <w:spacing w:line="500" w:lineRule="exact"/>
              <w:jc w:val="center"/>
              <w:textAlignment w:val="center"/>
              <w:rPr>
                <w:rFonts w:hint="eastAsia"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19847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35880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35F8A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072EC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FA7B8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1E15C1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特岗教师人数（人）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17D320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44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F4E488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44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496831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CFE2A5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3C19F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79FC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质量指标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EE97D6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适龄儿童、少年接受义务教育入学率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7DBE1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8318EE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15FE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10698B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330D3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006C5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B4A002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上级下达学校各项工作任务完成率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4BE4E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DC2FF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194CC1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1DB44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248C5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91233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成本指标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842F68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义务教育阶段小学生均公用经费标准（元）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FB061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7</w:t>
            </w: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20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4CC418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7</w:t>
            </w: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20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541C61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907EB2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0F879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39A6F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F2B7AF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义务教育阶段初中生均公用经费标准（元）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606459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9</w:t>
            </w: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40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B7434E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9</w:t>
            </w: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40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9FC76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E25CCF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6B6FC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A1C01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FB0C8B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义务教育寄宿制学校生均公用经费补助标准（元）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8867A4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300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45039F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300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A93B94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C5A96E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7D501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A3374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社会效益指标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4A2237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0"/>
              </w:rPr>
              <w:t>义务教育阶段家庭经济贫困学生生活补助受益学生数（人）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13D274">
            <w:pPr>
              <w:spacing w:line="500" w:lineRule="exact"/>
              <w:jc w:val="center"/>
              <w:textAlignment w:val="center"/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30942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256D7">
            <w:pPr>
              <w:spacing w:line="500" w:lineRule="exact"/>
              <w:jc w:val="center"/>
              <w:textAlignment w:val="center"/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30942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5EDEB2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F592FB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1704F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111DE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16F2B3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政策知晓率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36F48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19376A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8DE92F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4D91F0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1C56B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072B6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满意度指标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FF5EDD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接受义务教育学生满意率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BC44DE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C9717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385E42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46FF60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1E8CF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81B8A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48C2CB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0"/>
              </w:rPr>
              <w:t>接受义务教育学生家长满意率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B8ECB4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E5060D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FE2BE7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DC9C56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12425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62629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195D57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义务教育学校教师满意率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E6828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D4C7B0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A7062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26FF01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52F0A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275B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说明</w:t>
            </w:r>
          </w:p>
        </w:tc>
        <w:tc>
          <w:tcPr>
            <w:tcW w:w="8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FD4B67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无</w:t>
            </w:r>
          </w:p>
        </w:tc>
      </w:tr>
    </w:tbl>
    <w:p w14:paraId="335F7C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2Y5ZmY1ZmU1NDA2MDZmZjIyMTQ5OTEzZjZlMjYifQ=="/>
  </w:docVars>
  <w:rsids>
    <w:rsidRoot w:val="00D133F6"/>
    <w:rsid w:val="00226626"/>
    <w:rsid w:val="00935E47"/>
    <w:rsid w:val="009704E4"/>
    <w:rsid w:val="00B14F6E"/>
    <w:rsid w:val="00D133F6"/>
    <w:rsid w:val="060444BB"/>
    <w:rsid w:val="085D5173"/>
    <w:rsid w:val="16FB1DCE"/>
    <w:rsid w:val="28882831"/>
    <w:rsid w:val="394A6445"/>
    <w:rsid w:val="71C31235"/>
    <w:rsid w:val="748D4F79"/>
    <w:rsid w:val="770E2F52"/>
    <w:rsid w:val="7733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719</Characters>
  <Lines>6</Lines>
  <Paragraphs>1</Paragraphs>
  <TotalTime>1</TotalTime>
  <ScaleCrop>false</ScaleCrop>
  <LinksUpToDate>false</LinksUpToDate>
  <CharactersWithSpaces>719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2023-08-29T08:41:00Z</dcterms:created>
  <dc:creator>admin</dc:creator>
  <cp:lastModifiedBy>丹儿♥</cp:lastModifiedBy>
  <cp:lastPrinted>2024-08-28T08:36:39Z</cp:lastPrinted>
  <dcterms:modified xsi:type="dcterms:W3CDTF">2024-08-28T08:37:38Z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DC9A96A2A0474E958F41D81CB017C21D_13</vt:lpwstr>
  </property>
</Properties>
</file>